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3DD0D" w14:textId="77777777" w:rsidR="003B03CD" w:rsidRDefault="003B03CD">
      <w:pPr>
        <w:spacing w:after="1800"/>
      </w:pPr>
    </w:p>
    <w:p w14:paraId="2E83E3D0" w14:textId="77777777" w:rsidR="003B03CD" w:rsidRDefault="00000000">
      <w:pPr>
        <w:spacing w:after="200"/>
      </w:pPr>
      <w:r>
        <w:rPr>
          <w:b/>
          <w:bCs/>
          <w:color w:val="C55A11"/>
          <w:spacing w:val="40"/>
          <w:sz w:val="22"/>
          <w:szCs w:val="22"/>
        </w:rPr>
        <w:t>PROPUESTA DE SERVICIOS</w:t>
      </w:r>
    </w:p>
    <w:p w14:paraId="14C75CDC" w14:textId="77777777" w:rsidR="003B03CD" w:rsidRDefault="00000000">
      <w:pPr>
        <w:spacing w:after="300"/>
      </w:pPr>
      <w:r>
        <w:rPr>
          <w:b/>
          <w:bCs/>
          <w:color w:val="1F3864"/>
          <w:sz w:val="44"/>
          <w:szCs w:val="44"/>
        </w:rPr>
        <w:t>Centro de Servicios Compartidos (SSC) de Finanzas, Contabilidad, Fiscal, Tesorería, Servicio a Tiendas, Auditoría Remota y Nómina</w:t>
      </w:r>
    </w:p>
    <w:p w14:paraId="3F422389" w14:textId="77777777" w:rsidR="003B03CD" w:rsidRDefault="00000000">
      <w:pPr>
        <w:spacing w:after="120"/>
      </w:pPr>
      <w:r>
        <w:rPr>
          <w:color w:val="595959"/>
          <w:sz w:val="26"/>
          <w:szCs w:val="26"/>
        </w:rPr>
        <w:t>Para la operación de 168 restaurantes Burger King en México</w:t>
      </w:r>
    </w:p>
    <w:p w14:paraId="675A20C6" w14:textId="77777777" w:rsidR="003B03CD" w:rsidRDefault="00000000">
      <w:pPr>
        <w:spacing w:after="1400"/>
      </w:pPr>
      <w:r>
        <w:rPr>
          <w:color w:val="595959"/>
          <w:sz w:val="24"/>
          <w:szCs w:val="24"/>
        </w:rPr>
        <w:t>Atención: Javier Abarca</w:t>
      </w:r>
    </w:p>
    <w:p w14:paraId="07A83C40" w14:textId="77777777" w:rsidR="003B03CD" w:rsidRDefault="00000000">
      <w:pPr>
        <w:pBdr>
          <w:top w:val="single" w:sz="12" w:space="8" w:color="1F3864"/>
        </w:pBdr>
        <w:spacing w:after="60"/>
      </w:pPr>
      <w:r>
        <w:rPr>
          <w:b/>
          <w:bCs/>
          <w:color w:val="1F3864"/>
        </w:rPr>
        <w:t>VentureMe · Fábrica de Consultoría Inteligente, S.A.P.I. de C.V.</w:t>
      </w:r>
    </w:p>
    <w:p w14:paraId="5C1C2170" w14:textId="77777777" w:rsidR="003B03CD" w:rsidRDefault="00000000">
      <w:pPr>
        <w:spacing w:after="60"/>
      </w:pPr>
      <w:r>
        <w:rPr>
          <w:color w:val="595959"/>
        </w:rPr>
        <w:t>Ciudad de México · 12 de octubre de 2026 · Versión 1.1</w:t>
      </w:r>
    </w:p>
    <w:p w14:paraId="3E3BBCC0" w14:textId="77777777" w:rsidR="003B03CD" w:rsidRDefault="00000000">
      <w:r>
        <w:rPr>
          <w:i/>
          <w:iCs/>
          <w:color w:val="595959"/>
          <w:sz w:val="16"/>
          <w:szCs w:val="16"/>
        </w:rPr>
        <w:t>Documento confidencial. Contiene información comercial de VentureMe y del Cliente; su uso se limita a la evaluación de esta propuesta.</w:t>
      </w:r>
    </w:p>
    <w:p w14:paraId="14C4DD48" w14:textId="77777777" w:rsidR="003B03CD" w:rsidRDefault="00000000">
      <w:r>
        <w:br w:type="page"/>
      </w:r>
    </w:p>
    <w:p w14:paraId="5F69CA3A" w14:textId="77777777" w:rsidR="003B03CD" w:rsidRDefault="00000000">
      <w:pPr>
        <w:spacing w:after="240"/>
      </w:pPr>
      <w:r>
        <w:rPr>
          <w:b/>
          <w:bCs/>
          <w:color w:val="1F3864"/>
          <w:sz w:val="32"/>
          <w:szCs w:val="32"/>
        </w:rPr>
        <w:lastRenderedPageBreak/>
        <w:t>Contenido</w:t>
      </w:r>
    </w:p>
    <w:p w14:paraId="78800050" w14:textId="77777777" w:rsidR="003B03CD" w:rsidRDefault="00000000">
      <w:pPr>
        <w:pBdr>
          <w:bottom w:val="single" w:sz="2" w:space="4" w:color="E0E0E0"/>
        </w:pBdr>
        <w:spacing w:after="110"/>
      </w:pPr>
      <w:r>
        <w:rPr>
          <w:color w:val="000000"/>
          <w:sz w:val="21"/>
          <w:szCs w:val="21"/>
        </w:rPr>
        <w:t>1. Resumen ejecutivo</w:t>
      </w:r>
    </w:p>
    <w:p w14:paraId="6198F6D2" w14:textId="77777777" w:rsidR="003B03CD" w:rsidRDefault="00000000">
      <w:pPr>
        <w:pBdr>
          <w:bottom w:val="single" w:sz="2" w:space="4" w:color="E0E0E0"/>
        </w:pBdr>
        <w:spacing w:after="110"/>
      </w:pPr>
      <w:r>
        <w:rPr>
          <w:color w:val="000000"/>
          <w:sz w:val="21"/>
          <w:szCs w:val="21"/>
        </w:rPr>
        <w:t>2. Entendimiento de la necesidad</w:t>
      </w:r>
    </w:p>
    <w:p w14:paraId="4441B692" w14:textId="77777777" w:rsidR="003B03CD" w:rsidRDefault="00000000">
      <w:pPr>
        <w:pBdr>
          <w:bottom w:val="single" w:sz="2" w:space="4" w:color="E0E0E0"/>
        </w:pBdr>
        <w:spacing w:after="110"/>
      </w:pPr>
      <w:r>
        <w:rPr>
          <w:color w:val="000000"/>
          <w:sz w:val="21"/>
          <w:szCs w:val="21"/>
        </w:rPr>
        <w:t>3. Alcance de los servicios</w:t>
      </w:r>
    </w:p>
    <w:p w14:paraId="2805E88A" w14:textId="77777777" w:rsidR="003B03CD" w:rsidRDefault="00000000">
      <w:pPr>
        <w:pBdr>
          <w:bottom w:val="single" w:sz="2" w:space="4" w:color="E0E0E0"/>
        </w:pBdr>
        <w:spacing w:after="110"/>
      </w:pPr>
      <w:r>
        <w:rPr>
          <w:color w:val="000000"/>
          <w:sz w:val="21"/>
          <w:szCs w:val="21"/>
        </w:rPr>
        <w:t>4. Fuera de alcance y responsabilidades del Cliente</w:t>
      </w:r>
    </w:p>
    <w:p w14:paraId="05B6C663" w14:textId="77777777" w:rsidR="003B03CD" w:rsidRDefault="00000000">
      <w:pPr>
        <w:pBdr>
          <w:bottom w:val="single" w:sz="2" w:space="4" w:color="E0E0E0"/>
        </w:pBdr>
        <w:spacing w:after="110"/>
      </w:pPr>
      <w:r>
        <w:rPr>
          <w:color w:val="000000"/>
          <w:sz w:val="21"/>
          <w:szCs w:val="21"/>
        </w:rPr>
        <w:t>5. Modelo operativo, equipo y gobierno</w:t>
      </w:r>
    </w:p>
    <w:p w14:paraId="4FE565AF" w14:textId="77777777" w:rsidR="003B03CD" w:rsidRDefault="00000000">
      <w:pPr>
        <w:pBdr>
          <w:bottom w:val="single" w:sz="2" w:space="4" w:color="E0E0E0"/>
        </w:pBdr>
        <w:spacing w:after="110"/>
      </w:pPr>
      <w:r>
        <w:rPr>
          <w:color w:val="000000"/>
          <w:sz w:val="21"/>
          <w:szCs w:val="21"/>
        </w:rPr>
        <w:t>6. Derechos y obligaciones de las partes</w:t>
      </w:r>
    </w:p>
    <w:p w14:paraId="2E7ABA60" w14:textId="77777777" w:rsidR="003B03CD" w:rsidRDefault="00000000">
      <w:pPr>
        <w:pBdr>
          <w:bottom w:val="single" w:sz="2" w:space="4" w:color="E0E0E0"/>
        </w:pBdr>
        <w:spacing w:after="110"/>
      </w:pPr>
      <w:r>
        <w:rPr>
          <w:color w:val="000000"/>
          <w:sz w:val="21"/>
          <w:szCs w:val="21"/>
        </w:rPr>
        <w:t>7. Niveles de servicio (SLA)</w:t>
      </w:r>
    </w:p>
    <w:p w14:paraId="354CB983" w14:textId="77777777" w:rsidR="003B03CD" w:rsidRDefault="00000000">
      <w:pPr>
        <w:pBdr>
          <w:bottom w:val="single" w:sz="2" w:space="4" w:color="E0E0E0"/>
        </w:pBdr>
        <w:spacing w:after="110"/>
      </w:pPr>
      <w:r>
        <w:rPr>
          <w:color w:val="000000"/>
          <w:sz w:val="21"/>
          <w:szCs w:val="21"/>
        </w:rPr>
        <w:t>8. Plan de implementación y transición</w:t>
      </w:r>
    </w:p>
    <w:p w14:paraId="5B7598C0" w14:textId="77777777" w:rsidR="003B03CD" w:rsidRDefault="00000000">
      <w:pPr>
        <w:pBdr>
          <w:bottom w:val="single" w:sz="2" w:space="4" w:color="E0E0E0"/>
        </w:pBdr>
        <w:spacing w:after="110"/>
      </w:pPr>
      <w:r>
        <w:rPr>
          <w:color w:val="000000"/>
          <w:sz w:val="21"/>
          <w:szCs w:val="21"/>
        </w:rPr>
        <w:t>9. Propuesta económica</w:t>
      </w:r>
    </w:p>
    <w:p w14:paraId="4971E680" w14:textId="77777777" w:rsidR="003B03CD" w:rsidRDefault="00000000">
      <w:pPr>
        <w:pBdr>
          <w:bottom w:val="single" w:sz="2" w:space="4" w:color="E0E0E0"/>
        </w:pBdr>
        <w:spacing w:after="110"/>
      </w:pPr>
      <w:r>
        <w:rPr>
          <w:color w:val="000000"/>
          <w:sz w:val="21"/>
          <w:szCs w:val="21"/>
        </w:rPr>
        <w:t>10. Supuestos de la propuesta</w:t>
      </w:r>
    </w:p>
    <w:p w14:paraId="31A493CB" w14:textId="77777777" w:rsidR="003B03CD" w:rsidRDefault="00000000">
      <w:pPr>
        <w:pBdr>
          <w:bottom w:val="single" w:sz="2" w:space="4" w:color="E0E0E0"/>
        </w:pBdr>
        <w:spacing w:after="110"/>
      </w:pPr>
      <w:r>
        <w:rPr>
          <w:color w:val="000000"/>
          <w:sz w:val="21"/>
          <w:szCs w:val="21"/>
        </w:rPr>
        <w:t>11. Por qué VentureMe</w:t>
      </w:r>
    </w:p>
    <w:p w14:paraId="11C69DAD" w14:textId="77777777" w:rsidR="003B03CD" w:rsidRDefault="00000000">
      <w:pPr>
        <w:pBdr>
          <w:bottom w:val="single" w:sz="2" w:space="4" w:color="E0E0E0"/>
        </w:pBdr>
        <w:spacing w:after="110"/>
      </w:pPr>
      <w:r>
        <w:rPr>
          <w:color w:val="000000"/>
          <w:sz w:val="21"/>
          <w:szCs w:val="21"/>
        </w:rPr>
        <w:t>12. Próximos pasos</w:t>
      </w:r>
    </w:p>
    <w:p w14:paraId="0B9BC1E7" w14:textId="77777777" w:rsidR="003B03CD" w:rsidRDefault="00000000">
      <w:pPr>
        <w:pBdr>
          <w:bottom w:val="single" w:sz="2" w:space="4" w:color="E0E0E0"/>
        </w:pBdr>
        <w:spacing w:after="110"/>
      </w:pPr>
      <w:r>
        <w:rPr>
          <w:color w:val="595959"/>
          <w:sz w:val="21"/>
          <w:szCs w:val="21"/>
        </w:rPr>
        <w:t>Anexo A · Catálogo de niveles de servicio</w:t>
      </w:r>
    </w:p>
    <w:p w14:paraId="716A7C67" w14:textId="77777777" w:rsidR="003B03CD" w:rsidRDefault="00000000">
      <w:pPr>
        <w:pBdr>
          <w:bottom w:val="single" w:sz="2" w:space="4" w:color="E0E0E0"/>
        </w:pBdr>
        <w:spacing w:after="110"/>
      </w:pPr>
      <w:r>
        <w:rPr>
          <w:color w:val="595959"/>
          <w:sz w:val="21"/>
          <w:szCs w:val="21"/>
        </w:rPr>
        <w:t>Anexo B · Matriz RACI por proceso</w:t>
      </w:r>
    </w:p>
    <w:p w14:paraId="1D33722F" w14:textId="77777777" w:rsidR="003B03CD" w:rsidRDefault="00000000">
      <w:pPr>
        <w:pBdr>
          <w:bottom w:val="single" w:sz="2" w:space="4" w:color="E0E0E0"/>
        </w:pBdr>
        <w:spacing w:after="110"/>
      </w:pPr>
      <w:r>
        <w:rPr>
          <w:color w:val="595959"/>
          <w:sz w:val="21"/>
          <w:szCs w:val="21"/>
        </w:rPr>
        <w:t>Anexo C · Volumetría base</w:t>
      </w:r>
    </w:p>
    <w:p w14:paraId="59B024CD" w14:textId="77777777" w:rsidR="003B03CD" w:rsidRDefault="00000000">
      <w:pPr>
        <w:pBdr>
          <w:bottom w:val="single" w:sz="2" w:space="4" w:color="E0E0E0"/>
        </w:pBdr>
        <w:spacing w:after="110"/>
      </w:pPr>
      <w:r>
        <w:rPr>
          <w:color w:val="595959"/>
          <w:sz w:val="21"/>
          <w:szCs w:val="21"/>
        </w:rPr>
        <w:t>Anexo D · Pena convencional por terminación anticipada</w:t>
      </w:r>
    </w:p>
    <w:p w14:paraId="5580C15C" w14:textId="77777777" w:rsidR="003B03CD" w:rsidRDefault="00000000">
      <w:r>
        <w:br w:type="page"/>
      </w:r>
    </w:p>
    <w:p w14:paraId="4786CE0C" w14:textId="77777777" w:rsidR="003B03CD" w:rsidRDefault="00000000">
      <w:pPr>
        <w:pStyle w:val="Ttulo1"/>
        <w:keepNext/>
        <w:keepLines/>
      </w:pPr>
      <w:r>
        <w:lastRenderedPageBreak/>
        <w:t>1. Resumen ejecutivo</w:t>
      </w:r>
    </w:p>
    <w:p w14:paraId="199B8438" w14:textId="77777777" w:rsidR="003B03CD" w:rsidRDefault="00000000">
      <w:pPr>
        <w:spacing w:after="120" w:line="276" w:lineRule="auto"/>
      </w:pPr>
      <w:r>
        <w:t>El grupo de Javier Abarca recibirá 168 restaurantes Burger King en México con un periodo de servicios de transición (TSA) de 90 días para la administración y de hasta nueve meses para los sistemas. Necesita, desde el primer día, una función administrativa completa que no dependa del vendedor, que esté cerca de las tiendas y que entregue información confiable para dirigir el negocio.</w:t>
      </w:r>
    </w:p>
    <w:p w14:paraId="7E2C145C" w14:textId="77777777" w:rsidR="003B03CD" w:rsidRDefault="00000000">
      <w:pPr>
        <w:spacing w:after="120" w:line="276" w:lineRule="auto"/>
      </w:pPr>
      <w:r>
        <w:t>VentureMe propone operar esa función como un Centro de Servicios Compartidos (SSC) dedicado, con un equipo propio de contadores, especialistas fiscales, tesorería, nómina y servicio a tiendas, apoyado en agentes de inteligencia artificial, en la plataforma Eu-Genio en marca blanca y en un visor financiero a la medida. El servicio se organiza en dos anexos:</w:t>
      </w:r>
    </w:p>
    <w:p w14:paraId="7C15FA37" w14:textId="77777777" w:rsidR="003B03CD" w:rsidRDefault="00000000">
      <w:pPr>
        <w:pStyle w:val="Prrafodelista"/>
        <w:numPr>
          <w:ilvl w:val="0"/>
          <w:numId w:val="2"/>
        </w:numPr>
        <w:spacing w:after="80" w:line="264" w:lineRule="auto"/>
      </w:pPr>
      <w:r>
        <w:rPr>
          <w:b/>
          <w:bCs/>
        </w:rPr>
        <w:t xml:space="preserve">Anexo A · siete torres: </w:t>
      </w:r>
      <w:r>
        <w:t>administración del contrato, contabilidad y cuentas por pagar, fiscal, ingresos y conciliación de ventas, tesorería, servicio a tiendas y auditoría remota. Tarifa mensual por sucursal activa.</w:t>
      </w:r>
    </w:p>
    <w:p w14:paraId="722D064A" w14:textId="77777777" w:rsidR="003B03CD" w:rsidRDefault="00000000">
      <w:pPr>
        <w:pStyle w:val="Prrafodelista"/>
        <w:numPr>
          <w:ilvl w:val="0"/>
          <w:numId w:val="2"/>
        </w:numPr>
        <w:spacing w:after="80" w:line="264" w:lineRule="auto"/>
      </w:pPr>
      <w:r>
        <w:rPr>
          <w:b/>
          <w:bCs/>
        </w:rPr>
        <w:t xml:space="preserve">Anexo B · nómina y cumplimiento laboral: </w:t>
      </w:r>
      <w:r>
        <w:t>nómina semanal y quincenal, timbrado e IMSS/INFONAVIT/ISN. Tarifa mensual por empleado activo (PEPM).</w:t>
      </w:r>
    </w:p>
    <w:p w14:paraId="44573DE4" w14:textId="77777777" w:rsidR="003B03CD" w:rsidRDefault="003B03CD">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B03CD" w14:paraId="241ED2B9" w14:textId="77777777">
        <w:tblPrEx>
          <w:tblCellMar>
            <w:top w:w="0" w:type="dxa"/>
            <w:bottom w:w="0" w:type="dxa"/>
          </w:tblCellMar>
        </w:tblPrEx>
        <w:tc>
          <w:tcPr>
            <w:tcW w:w="9360" w:type="dxa"/>
            <w:tcBorders>
              <w:top w:val="single" w:sz="18" w:space="0" w:color="1F3864"/>
              <w:left w:val="single" w:sz="4" w:space="0" w:color="BFBFBF"/>
              <w:bottom w:val="single" w:sz="4" w:space="0" w:color="BFBFBF"/>
              <w:right w:val="single" w:sz="4" w:space="0" w:color="BFBFBF"/>
            </w:tcBorders>
            <w:shd w:val="clear" w:color="auto" w:fill="EAF0F8"/>
            <w:tcMar>
              <w:top w:w="120" w:type="dxa"/>
              <w:left w:w="180" w:type="dxa"/>
              <w:bottom w:w="120" w:type="dxa"/>
              <w:right w:w="180" w:type="dxa"/>
            </w:tcMar>
          </w:tcPr>
          <w:p w14:paraId="61EE3B27" w14:textId="77777777" w:rsidR="003B03CD" w:rsidRDefault="00000000">
            <w:pPr>
              <w:spacing w:after="60"/>
            </w:pPr>
            <w:r>
              <w:rPr>
                <w:b/>
                <w:bCs/>
                <w:color w:val="1F3864"/>
              </w:rPr>
              <w:t>Propuesta económica en una línea</w:t>
            </w:r>
          </w:p>
          <w:p w14:paraId="0B603385" w14:textId="77777777" w:rsidR="003B03CD" w:rsidRDefault="00000000">
            <w:pPr>
              <w:spacing w:after="50"/>
            </w:pPr>
            <w:r>
              <w:rPr>
                <w:b/>
                <w:bCs/>
                <w:sz w:val="19"/>
                <w:szCs w:val="19"/>
              </w:rPr>
              <w:t xml:space="preserve">Anexo A: </w:t>
            </w:r>
            <w:r>
              <w:rPr>
                <w:sz w:val="19"/>
                <w:szCs w:val="19"/>
              </w:rPr>
              <w:t xml:space="preserve">$20,500 por sucursal activa al mes. </w:t>
            </w:r>
            <w:r>
              <w:rPr>
                <w:b/>
                <w:bCs/>
                <w:sz w:val="19"/>
                <w:szCs w:val="19"/>
              </w:rPr>
              <w:t xml:space="preserve">Anexo B: </w:t>
            </w:r>
            <w:r>
              <w:rPr>
                <w:sz w:val="19"/>
                <w:szCs w:val="19"/>
              </w:rPr>
              <w:t>$222 por empleado activo al mes. Precios sin IVA.</w:t>
            </w:r>
          </w:p>
          <w:p w14:paraId="04A51B75" w14:textId="58FB7FC8" w:rsidR="003B03CD" w:rsidRDefault="00000000">
            <w:pPr>
              <w:spacing w:after="50"/>
            </w:pPr>
            <w:r>
              <w:rPr>
                <w:sz w:val="19"/>
                <w:szCs w:val="19"/>
              </w:rPr>
              <w:t>Con 168 sucursales y 2,500 colaboradores: $3,999,000 al mes con la implementación incluida, sin cuota de arranque.</w:t>
            </w:r>
          </w:p>
          <w:p w14:paraId="4D1B1C70" w14:textId="77777777" w:rsidR="003B03CD" w:rsidRDefault="00000000">
            <w:pPr>
              <w:spacing w:after="50"/>
            </w:pPr>
            <w:r>
              <w:rPr>
                <w:sz w:val="19"/>
                <w:szCs w:val="19"/>
              </w:rPr>
              <w:t>Plazo forzoso de 60 meses, tarifa fija que solo se ajusta una vez al año por INPC, y niveles de servicio con créditos a favor del Cliente.</w:t>
            </w:r>
          </w:p>
        </w:tc>
      </w:tr>
    </w:tbl>
    <w:p w14:paraId="4D86DB79" w14:textId="77777777" w:rsidR="003B03CD" w:rsidRDefault="003B03CD">
      <w:pPr>
        <w:spacing w:after="80"/>
      </w:pPr>
    </w:p>
    <w:p w14:paraId="499E89BF" w14:textId="77777777" w:rsidR="003B03CD" w:rsidRDefault="00000000">
      <w:pPr>
        <w:spacing w:after="120" w:line="276" w:lineRule="auto"/>
      </w:pPr>
      <w:r>
        <w:t>Lo que el Cliente obtiene:</w:t>
      </w:r>
    </w:p>
    <w:p w14:paraId="62174797" w14:textId="77777777" w:rsidR="003B03CD" w:rsidRDefault="00000000">
      <w:pPr>
        <w:pStyle w:val="Prrafodelista"/>
        <w:numPr>
          <w:ilvl w:val="0"/>
          <w:numId w:val="2"/>
        </w:numPr>
        <w:spacing w:after="80" w:line="264" w:lineRule="auto"/>
      </w:pPr>
      <w:r>
        <w:t>Un equipo dedicado listo para el Day One (1 de febrero de 2027), con la toma ordenada de las torres durante los 90 días del TSA administrativo.</w:t>
      </w:r>
    </w:p>
    <w:p w14:paraId="32225894" w14:textId="77777777" w:rsidR="003B03CD" w:rsidRDefault="00000000">
      <w:pPr>
        <w:pStyle w:val="Prrafodelista"/>
        <w:numPr>
          <w:ilvl w:val="0"/>
          <w:numId w:val="2"/>
        </w:numPr>
        <w:spacing w:after="80" w:line="264" w:lineRule="auto"/>
      </w:pPr>
      <w:r>
        <w:t>Niveles de servicio medibles desde el primer mes (cierre contable, nómina, impuestos, conciliación de ventas, cuentas por pagar y mesa de servicio a tiendas de lunes a domingo, de 8:00 a 22:00).</w:t>
      </w:r>
    </w:p>
    <w:p w14:paraId="6AACEEBE" w14:textId="77777777" w:rsidR="003B03CD" w:rsidRDefault="00000000">
      <w:pPr>
        <w:pStyle w:val="Prrafodelista"/>
        <w:numPr>
          <w:ilvl w:val="0"/>
          <w:numId w:val="2"/>
        </w:numPr>
        <w:spacing w:after="80" w:line="264" w:lineRule="auto"/>
      </w:pPr>
      <w:r>
        <w:t>Información para decidir: flash semanal de ventas y KPIs de la marca, estados financieros mensuales y un visor financiero en producción en 16 semanas.</w:t>
      </w:r>
    </w:p>
    <w:p w14:paraId="074FEC15" w14:textId="77777777" w:rsidR="003B03CD" w:rsidRDefault="00000000">
      <w:pPr>
        <w:pStyle w:val="Prrafodelista"/>
        <w:numPr>
          <w:ilvl w:val="0"/>
          <w:numId w:val="2"/>
        </w:numPr>
        <w:spacing w:after="80" w:line="264" w:lineRule="auto"/>
      </w:pPr>
      <w:r>
        <w:t>Un costo administrativo predecible y fácil de presupuestar, ligado al tamaño real de la operación (sucursales y empleados activos) y con un solo ajuste anual por inflación.</w:t>
      </w:r>
    </w:p>
    <w:p w14:paraId="20209B2D" w14:textId="77777777" w:rsidR="003B03CD" w:rsidRDefault="00000000">
      <w:pPr>
        <w:spacing w:after="120" w:line="276" w:lineRule="auto"/>
      </w:pPr>
      <w:r>
        <w:t>Los sistemas del negocio (ERP Oracle, POS y sus interfaces) y su soporte permanecen bajo responsabilidad del Cliente y sus proveedores; esta propuesta delimita con precisión ese perímetro, los roles de cada parte y los supuestos sobre los que se construye el precio.</w:t>
      </w:r>
    </w:p>
    <w:p w14:paraId="1DEDD402" w14:textId="77777777" w:rsidR="003B03CD" w:rsidRDefault="00000000">
      <w:r>
        <w:br w:type="page"/>
      </w:r>
    </w:p>
    <w:p w14:paraId="47EB0F37" w14:textId="77777777" w:rsidR="003B03CD" w:rsidRDefault="00000000">
      <w:pPr>
        <w:pStyle w:val="Ttulo1"/>
        <w:keepNext/>
        <w:keepLines/>
      </w:pPr>
      <w:r>
        <w:lastRenderedPageBreak/>
        <w:t>2. Entendimiento de la necesidad</w:t>
      </w:r>
    </w:p>
    <w:p w14:paraId="1FB39D8E" w14:textId="77777777" w:rsidR="003B03CD" w:rsidRDefault="00000000">
      <w:pPr>
        <w:spacing w:after="120" w:line="276" w:lineRule="auto"/>
      </w:pPr>
      <w:r>
        <w:t>Con base en las conversaciones con Javier Abarca y su equipo financiero, entendemos el punto de partida así:</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3B03CD" w14:paraId="34BF5465" w14:textId="77777777">
        <w:tblPrEx>
          <w:tblCellMar>
            <w:top w:w="0" w:type="dxa"/>
            <w:bottom w:w="0" w:type="dxa"/>
          </w:tblCellMar>
        </w:tblPrEx>
        <w:trPr>
          <w:tblHeader/>
        </w:trPr>
        <w:tc>
          <w:tcPr>
            <w:tcW w:w="3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8B00BA1" w14:textId="77777777" w:rsidR="003B03CD" w:rsidRDefault="00000000">
            <w:pPr>
              <w:spacing w:after="40"/>
            </w:pPr>
            <w:r>
              <w:rPr>
                <w:b/>
                <w:bCs/>
                <w:color w:val="FFFFFF"/>
                <w:sz w:val="18"/>
                <w:szCs w:val="18"/>
              </w:rPr>
              <w:t>Elemento</w:t>
            </w:r>
          </w:p>
        </w:tc>
        <w:tc>
          <w:tcPr>
            <w:tcW w:w="63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4BAFE6D" w14:textId="77777777" w:rsidR="003B03CD" w:rsidRDefault="00000000">
            <w:pPr>
              <w:spacing w:after="40"/>
            </w:pPr>
            <w:r>
              <w:rPr>
                <w:b/>
                <w:bCs/>
                <w:color w:val="FFFFFF"/>
                <w:sz w:val="18"/>
                <w:szCs w:val="18"/>
              </w:rPr>
              <w:t>Situación</w:t>
            </w:r>
          </w:p>
        </w:tc>
      </w:tr>
      <w:tr w:rsidR="003B03CD" w14:paraId="4E83DD5E"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157465" w14:textId="77777777" w:rsidR="003B03CD" w:rsidRDefault="00000000">
            <w:pPr>
              <w:spacing w:after="40"/>
            </w:pPr>
            <w:r>
              <w:rPr>
                <w:b/>
                <w:bCs/>
                <w:sz w:val="18"/>
                <w:szCs w:val="18"/>
              </w:rPr>
              <w:t>Operación</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1F0807" w14:textId="77777777" w:rsidR="003B03CD" w:rsidRDefault="00000000">
            <w:pPr>
              <w:spacing w:after="40"/>
            </w:pPr>
            <w:r>
              <w:rPr>
                <w:sz w:val="18"/>
                <w:szCs w:val="18"/>
              </w:rPr>
              <w:t>168 restaurantes Burger King en 13 estados (CDMX, Estado de México, Nuevo León, Jalisco y Guanajuato concentran la mayoría).</w:t>
            </w:r>
          </w:p>
        </w:tc>
      </w:tr>
      <w:tr w:rsidR="003B03CD" w14:paraId="0CA7E5F6"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D03D7C" w14:textId="77777777" w:rsidR="003B03CD" w:rsidRDefault="00000000">
            <w:pPr>
              <w:spacing w:after="40"/>
            </w:pPr>
            <w:r>
              <w:rPr>
                <w:b/>
                <w:bCs/>
                <w:sz w:val="18"/>
                <w:szCs w:val="18"/>
              </w:rPr>
              <w:t>Escala</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D38BD2" w14:textId="77777777" w:rsidR="003B03CD" w:rsidRDefault="00000000">
            <w:pPr>
              <w:spacing w:after="40"/>
            </w:pPr>
            <w:r>
              <w:rPr>
                <w:sz w:val="18"/>
                <w:szCs w:val="18"/>
              </w:rPr>
              <w:t>Ventas de alrededor de $200 millones al mes; ≈2,500 colaboradores (2,450 en nómina semanal y 50 en quincenal).</w:t>
            </w:r>
          </w:p>
        </w:tc>
      </w:tr>
      <w:tr w:rsidR="003B03CD" w14:paraId="2FE8319D"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2DCCB6" w14:textId="77777777" w:rsidR="003B03CD" w:rsidRDefault="00000000">
            <w:pPr>
              <w:spacing w:after="40"/>
            </w:pPr>
            <w:r>
              <w:rPr>
                <w:b/>
                <w:bCs/>
                <w:sz w:val="18"/>
                <w:szCs w:val="18"/>
              </w:rPr>
              <w:t>Transición</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131A64" w14:textId="77777777" w:rsidR="003B03CD" w:rsidRDefault="00000000">
            <w:pPr>
              <w:spacing w:after="40"/>
            </w:pPr>
            <w:r>
              <w:rPr>
                <w:sz w:val="18"/>
                <w:szCs w:val="18"/>
              </w:rPr>
              <w:t>TSA administrativo de 3 meses y TSA de sistemas de hasta 9 meses con el vendedor. Day One previsto: 1 de febrero de 2027.</w:t>
            </w:r>
          </w:p>
        </w:tc>
      </w:tr>
      <w:tr w:rsidR="003B03CD" w14:paraId="5CCEEF68"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C43238" w14:textId="77777777" w:rsidR="003B03CD" w:rsidRDefault="00000000">
            <w:pPr>
              <w:spacing w:after="40"/>
            </w:pPr>
            <w:r>
              <w:rPr>
                <w:b/>
                <w:bCs/>
                <w:sz w:val="18"/>
                <w:szCs w:val="18"/>
              </w:rPr>
              <w:t>Sistemas</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C7748B" w14:textId="68997C3A" w:rsidR="003B03CD" w:rsidRDefault="00000000">
            <w:pPr>
              <w:spacing w:after="40"/>
            </w:pPr>
            <w:r>
              <w:rPr>
                <w:sz w:val="18"/>
                <w:szCs w:val="18"/>
              </w:rPr>
              <w:t xml:space="preserve">Entorno Oracle (ERP) y POS </w:t>
            </w:r>
            <w:r w:rsidR="00271BF4">
              <w:rPr>
                <w:sz w:val="18"/>
                <w:szCs w:val="18"/>
              </w:rPr>
              <w:t>MICROS que se cambiará. La</w:t>
            </w:r>
            <w:r>
              <w:rPr>
                <w:sz w:val="18"/>
                <w:szCs w:val="18"/>
              </w:rPr>
              <w:t xml:space="preserve"> selección, licenciamiento e implementación a cargo del Cliente.</w:t>
            </w:r>
          </w:p>
        </w:tc>
      </w:tr>
      <w:tr w:rsidR="003B03CD" w14:paraId="0D5C7FD9"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9C34CD0" w14:textId="77777777" w:rsidR="003B03CD" w:rsidRDefault="00000000">
            <w:pPr>
              <w:spacing w:after="40"/>
            </w:pPr>
            <w:r>
              <w:rPr>
                <w:b/>
                <w:bCs/>
                <w:sz w:val="18"/>
                <w:szCs w:val="18"/>
              </w:rPr>
              <w:t>Proveeduría</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668DD9" w14:textId="77777777" w:rsidR="003B03CD" w:rsidRDefault="00000000">
            <w:pPr>
              <w:spacing w:after="40"/>
            </w:pPr>
            <w:r>
              <w:rPr>
                <w:sz w:val="18"/>
                <w:szCs w:val="18"/>
              </w:rPr>
              <w:t>Un distribuidor principal con entrega en tienda más proveedores de bebidas, pan, gas, frescos y servicios: ≈9 entregas por tienda a la semana (≈6,500 facturas al mes).</w:t>
            </w:r>
          </w:p>
        </w:tc>
      </w:tr>
      <w:tr w:rsidR="003B03CD" w14:paraId="6972F17A"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A15C48" w14:textId="77777777" w:rsidR="003B03CD" w:rsidRDefault="00000000">
            <w:pPr>
              <w:spacing w:after="40"/>
            </w:pPr>
            <w:r>
              <w:rPr>
                <w:b/>
                <w:bCs/>
                <w:sz w:val="18"/>
                <w:szCs w:val="18"/>
              </w:rPr>
              <w:t>Tesorería</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5E15B1" w14:textId="77777777" w:rsidR="003B03CD" w:rsidRDefault="00000000">
            <w:pPr>
              <w:spacing w:after="40"/>
            </w:pPr>
            <w:r>
              <w:rPr>
                <w:sz w:val="18"/>
                <w:szCs w:val="18"/>
              </w:rPr>
              <w:t>Hasta 3 cuentas bancarias; 70% de las ventas con tarjeta y 30% en efectivo; un tesorero del Cliente autoriza y ejecuta los pagos.</w:t>
            </w:r>
          </w:p>
        </w:tc>
      </w:tr>
      <w:tr w:rsidR="003B03CD" w14:paraId="2DAEE6ED"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A6CEC7" w14:textId="77777777" w:rsidR="003B03CD" w:rsidRDefault="00000000">
            <w:pPr>
              <w:spacing w:after="40"/>
            </w:pPr>
            <w:r>
              <w:rPr>
                <w:b/>
                <w:bCs/>
                <w:sz w:val="18"/>
                <w:szCs w:val="18"/>
              </w:rPr>
              <w:t>Cumplimiento</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F5792FF" w14:textId="77777777" w:rsidR="003B03CD" w:rsidRDefault="00000000">
            <w:pPr>
              <w:spacing w:after="40"/>
            </w:pPr>
            <w:r>
              <w:rPr>
                <w:sz w:val="18"/>
                <w:szCs w:val="18"/>
              </w:rPr>
              <w:t>Impuestos federales y locales en 13 estados, dictamen fiscal e IMSS, varios registros patronales y licencias de funcionamiento por tienda.</w:t>
            </w:r>
          </w:p>
        </w:tc>
      </w:tr>
      <w:tr w:rsidR="003B03CD" w14:paraId="34BE847B" w14:textId="77777777">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DDE4F8" w14:textId="77777777" w:rsidR="003B03CD" w:rsidRDefault="00000000">
            <w:pPr>
              <w:spacing w:after="40"/>
            </w:pPr>
            <w:r>
              <w:rPr>
                <w:b/>
                <w:bCs/>
                <w:sz w:val="18"/>
                <w:szCs w:val="18"/>
              </w:rPr>
              <w:t>Prioridad del Cliente</w:t>
            </w:r>
          </w:p>
        </w:tc>
        <w:tc>
          <w:tcPr>
            <w:tcW w:w="6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A5D3E3" w14:textId="77777777" w:rsidR="003B03CD" w:rsidRDefault="00000000">
            <w:pPr>
              <w:spacing w:after="40"/>
            </w:pPr>
            <w:r>
              <w:rPr>
                <w:sz w:val="18"/>
                <w:szCs w:val="18"/>
              </w:rPr>
              <w:t>Estar cerca de las tiendas, recibir información confiable y no depender del vendedor después del TSA.</w:t>
            </w:r>
          </w:p>
        </w:tc>
      </w:tr>
    </w:tbl>
    <w:p w14:paraId="0BED346F" w14:textId="77777777" w:rsidR="003B03CD" w:rsidRDefault="003B03CD">
      <w:pPr>
        <w:spacing w:after="120"/>
      </w:pPr>
    </w:p>
    <w:p w14:paraId="26014052" w14:textId="77777777" w:rsidR="003B03CD" w:rsidRDefault="00000000">
      <w:r>
        <w:br w:type="page"/>
      </w:r>
    </w:p>
    <w:p w14:paraId="190D53E5" w14:textId="77777777" w:rsidR="003B03CD" w:rsidRDefault="00000000">
      <w:pPr>
        <w:pStyle w:val="Ttulo1"/>
        <w:keepNext/>
        <w:keepLines/>
      </w:pPr>
      <w:r>
        <w:lastRenderedPageBreak/>
        <w:t>3. Alcance de los servicios</w:t>
      </w:r>
    </w:p>
    <w:p w14:paraId="2F584452" w14:textId="77777777" w:rsidR="003B03CD" w:rsidRDefault="00000000">
      <w:pPr>
        <w:pStyle w:val="Ttulo2"/>
        <w:keepNext/>
        <w:keepLines/>
      </w:pPr>
      <w:r>
        <w:t>3.1 Anexo A · siete torres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560"/>
        <w:gridCol w:w="2300"/>
      </w:tblGrid>
      <w:tr w:rsidR="003B03CD" w14:paraId="18768AB5" w14:textId="77777777">
        <w:tblPrEx>
          <w:tblCellMar>
            <w:top w:w="0" w:type="dxa"/>
            <w:bottom w:w="0" w:type="dxa"/>
          </w:tblCellMar>
        </w:tblPrEx>
        <w:trPr>
          <w:tblHeader/>
        </w:trPr>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841C63E" w14:textId="77777777" w:rsidR="003B03CD" w:rsidRDefault="00000000">
            <w:pPr>
              <w:spacing w:after="40"/>
            </w:pPr>
            <w:r>
              <w:rPr>
                <w:b/>
                <w:bCs/>
                <w:color w:val="FFFFFF"/>
                <w:sz w:val="18"/>
                <w:szCs w:val="18"/>
              </w:rPr>
              <w:t>Torre</w:t>
            </w:r>
          </w:p>
        </w:tc>
        <w:tc>
          <w:tcPr>
            <w:tcW w:w="45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3E5F2B2A" w14:textId="77777777" w:rsidR="003B03CD" w:rsidRDefault="00000000">
            <w:pPr>
              <w:spacing w:after="40"/>
            </w:pPr>
            <w:r>
              <w:rPr>
                <w:b/>
                <w:bCs/>
                <w:color w:val="FFFFFF"/>
                <w:sz w:val="18"/>
                <w:szCs w:val="18"/>
              </w:rPr>
              <w:t>Qué incluye</w:t>
            </w:r>
          </w:p>
        </w:tc>
        <w:tc>
          <w:tcPr>
            <w:tcW w:w="2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407C0A6" w14:textId="77777777" w:rsidR="003B03CD" w:rsidRDefault="00000000">
            <w:pPr>
              <w:spacing w:after="40"/>
            </w:pPr>
            <w:r>
              <w:rPr>
                <w:b/>
                <w:bCs/>
                <w:color w:val="FFFFFF"/>
                <w:sz w:val="18"/>
                <w:szCs w:val="18"/>
              </w:rPr>
              <w:t>Entregables principales</w:t>
            </w:r>
          </w:p>
        </w:tc>
      </w:tr>
      <w:tr w:rsidR="003B03CD" w14:paraId="4C2CD674"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6B3F289" w14:textId="77777777" w:rsidR="003B03CD" w:rsidRDefault="00000000">
            <w:pPr>
              <w:spacing w:after="40"/>
            </w:pPr>
            <w:r>
              <w:rPr>
                <w:b/>
                <w:bCs/>
                <w:sz w:val="18"/>
                <w:szCs w:val="18"/>
              </w:rPr>
              <w:t>T1 · Administración del contrato y PMO</w:t>
            </w:r>
          </w:p>
        </w:tc>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06C2EC4" w14:textId="77777777" w:rsidR="003B03CD" w:rsidRDefault="00000000">
            <w:pPr>
              <w:spacing w:after="40"/>
            </w:pPr>
            <w:r>
              <w:rPr>
                <w:sz w:val="18"/>
                <w:szCs w:val="18"/>
              </w:rPr>
              <w:t>Gobierno del servicio, tablero de SLA, comités, gestión de riesgos y cambios, mejora continua y documentación de procesos (SOP).</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4AC323" w14:textId="77777777" w:rsidR="003B03CD" w:rsidRDefault="00000000">
            <w:pPr>
              <w:spacing w:after="40"/>
            </w:pPr>
            <w:r>
              <w:rPr>
                <w:sz w:val="18"/>
                <w:szCs w:val="18"/>
              </w:rPr>
              <w:t>Reporte mensual de SLA; actas de comité; plan de mejora</w:t>
            </w:r>
          </w:p>
        </w:tc>
      </w:tr>
      <w:tr w:rsidR="003B03CD" w14:paraId="41AC2F04"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F2BF794" w14:textId="77777777" w:rsidR="003B03CD" w:rsidRDefault="00000000">
            <w:pPr>
              <w:spacing w:after="40"/>
            </w:pPr>
            <w:r>
              <w:rPr>
                <w:b/>
                <w:bCs/>
                <w:sz w:val="18"/>
                <w:szCs w:val="18"/>
              </w:rPr>
              <w:t>T2 · Contabilidad y cuentas por pagar</w:t>
            </w:r>
          </w:p>
        </w:tc>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4C5E7FF" w14:textId="77777777" w:rsidR="003B03CD" w:rsidRDefault="00000000">
            <w:pPr>
              <w:spacing w:after="40"/>
            </w:pPr>
            <w:r>
              <w:rPr>
                <w:sz w:val="18"/>
                <w:szCs w:val="18"/>
              </w:rPr>
              <w:t>Registro contable, cierre mensual, conciliaciones de balance, activos fijos y arrendamientos (NIF D-5 / IFRS 16), provisiones, caja chica y gastos de tienda; recepción, validación (SAT, lista 69-B, cruce con orden de compra y recepción) y registro de facturas de proveedor.</w:t>
            </w:r>
          </w:p>
        </w:tc>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761E573" w14:textId="77777777" w:rsidR="003B03CD" w:rsidRDefault="00000000">
            <w:pPr>
              <w:spacing w:after="40"/>
            </w:pPr>
            <w:r>
              <w:rPr>
                <w:sz w:val="18"/>
                <w:szCs w:val="18"/>
              </w:rPr>
              <w:t>Estados financieros mensuales; balanza; antigüedad de saldos</w:t>
            </w:r>
          </w:p>
        </w:tc>
      </w:tr>
      <w:tr w:rsidR="003B03CD" w14:paraId="593A8675"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9475D0" w14:textId="77777777" w:rsidR="003B03CD" w:rsidRDefault="00000000">
            <w:pPr>
              <w:spacing w:after="40"/>
            </w:pPr>
            <w:r>
              <w:rPr>
                <w:b/>
                <w:bCs/>
                <w:sz w:val="18"/>
                <w:szCs w:val="18"/>
              </w:rPr>
              <w:t>T3 · Fiscal</w:t>
            </w:r>
          </w:p>
        </w:tc>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78595F" w14:textId="77777777" w:rsidR="003B03CD" w:rsidRDefault="00000000">
            <w:pPr>
              <w:spacing w:after="40"/>
            </w:pPr>
            <w:r>
              <w:rPr>
                <w:sz w:val="18"/>
                <w:szCs w:val="18"/>
              </w:rPr>
              <w:t>Cálculo y preparación de impuestos federales (ISR, IVA, retenciones, DIOT, contabilidad electrónica) y locales (ISN en 13 estados); factura global diaria; atención de requerimientos del SAT; soporte al dictamen fiscal.</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095CD1" w14:textId="77777777" w:rsidR="003B03CD" w:rsidRDefault="00000000">
            <w:pPr>
              <w:spacing w:after="40"/>
            </w:pPr>
            <w:r>
              <w:rPr>
                <w:sz w:val="18"/>
                <w:szCs w:val="18"/>
              </w:rPr>
              <w:t>Calendario fiscal; papeles de trabajo; declaraciones listas para pago</w:t>
            </w:r>
          </w:p>
        </w:tc>
      </w:tr>
      <w:tr w:rsidR="003B03CD" w14:paraId="4B97BB7A"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54509C0" w14:textId="77777777" w:rsidR="003B03CD" w:rsidRDefault="00000000">
            <w:pPr>
              <w:spacing w:after="40"/>
            </w:pPr>
            <w:r>
              <w:rPr>
                <w:b/>
                <w:bCs/>
                <w:sz w:val="18"/>
                <w:szCs w:val="18"/>
              </w:rPr>
              <w:t>T4 · Ingresos y análisis de ventas</w:t>
            </w:r>
          </w:p>
        </w:tc>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493DD06" w14:textId="77777777" w:rsidR="003B03CD" w:rsidRDefault="00000000">
            <w:pPr>
              <w:spacing w:after="40"/>
            </w:pPr>
            <w:r>
              <w:rPr>
                <w:sz w:val="18"/>
                <w:szCs w:val="18"/>
              </w:rPr>
              <w:t>Conciliación diaria de ventas por tienda (POS, terminales bancarias, plataformas de entrega y efectivo), diferencias y cargos bancarios; flash semanal y KPIs requeridos por la marca.</w:t>
            </w:r>
          </w:p>
        </w:tc>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792F397" w14:textId="77777777" w:rsidR="003B03CD" w:rsidRDefault="00000000">
            <w:pPr>
              <w:spacing w:after="40"/>
            </w:pPr>
            <w:r>
              <w:rPr>
                <w:sz w:val="18"/>
                <w:szCs w:val="18"/>
              </w:rPr>
              <w:t>Conciliación diaria; flash semanal; tablero de KPIs</w:t>
            </w:r>
          </w:p>
        </w:tc>
      </w:tr>
      <w:tr w:rsidR="003B03CD" w14:paraId="7F423B76"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7000613" w14:textId="77777777" w:rsidR="003B03CD" w:rsidRDefault="00000000">
            <w:pPr>
              <w:spacing w:after="40"/>
            </w:pPr>
            <w:r>
              <w:rPr>
                <w:b/>
                <w:bCs/>
                <w:sz w:val="18"/>
                <w:szCs w:val="18"/>
              </w:rPr>
              <w:t>T5 · Tesorería</w:t>
            </w:r>
          </w:p>
        </w:tc>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F5B6B4" w14:textId="77777777" w:rsidR="003B03CD" w:rsidRDefault="00000000">
            <w:pPr>
              <w:spacing w:after="40"/>
            </w:pPr>
            <w:r>
              <w:rPr>
                <w:sz w:val="18"/>
                <w:szCs w:val="18"/>
              </w:rPr>
              <w:t>Posición diaria de caja, conciliación bancaria, flujo de efectivo a 13 semanas, propuesta y programación de pagos (layouts) y fondeo de nómina. VentureMe no ejecuta pagos ni custodia tokens.</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B6F133F" w14:textId="77777777" w:rsidR="003B03CD" w:rsidRDefault="00000000">
            <w:pPr>
              <w:spacing w:after="40"/>
            </w:pPr>
            <w:r>
              <w:rPr>
                <w:sz w:val="18"/>
                <w:szCs w:val="18"/>
              </w:rPr>
              <w:t>Posición diaria; propuesta de pagos; flujo 13 semanas</w:t>
            </w:r>
          </w:p>
        </w:tc>
      </w:tr>
      <w:tr w:rsidR="003B03CD" w14:paraId="094E1B86"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AF02D6E" w14:textId="77777777" w:rsidR="003B03CD" w:rsidRDefault="00000000">
            <w:pPr>
              <w:spacing w:after="40"/>
            </w:pPr>
            <w:r>
              <w:rPr>
                <w:b/>
                <w:bCs/>
                <w:sz w:val="18"/>
                <w:szCs w:val="18"/>
              </w:rPr>
              <w:t>T6 · Servicio a tiendas</w:t>
            </w:r>
          </w:p>
        </w:tc>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B0BAFB3" w14:textId="77777777" w:rsidR="003B03CD" w:rsidRDefault="00000000">
            <w:pPr>
              <w:spacing w:after="40"/>
            </w:pPr>
            <w:r>
              <w:rPr>
                <w:sz w:val="18"/>
                <w:szCs w:val="18"/>
              </w:rPr>
              <w:t>Mesa de servicio administrativa para gerentes y distritales (tickets por prioridad, bot de recepción de documentos), control de vencimientos de licencias y permisos, capacitación administrativa a gerentes.</w:t>
            </w:r>
          </w:p>
        </w:tc>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A603E97" w14:textId="77777777" w:rsidR="003B03CD" w:rsidRDefault="00000000">
            <w:pPr>
              <w:spacing w:after="40"/>
            </w:pPr>
            <w:r>
              <w:rPr>
                <w:sz w:val="18"/>
                <w:szCs w:val="18"/>
              </w:rPr>
              <w:t>Mesa L–D 8:00–22:00; reporte de tickets; calendario de licencias</w:t>
            </w:r>
          </w:p>
        </w:tc>
      </w:tr>
      <w:tr w:rsidR="003B03CD" w14:paraId="7F77AC1D"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82900A" w14:textId="77777777" w:rsidR="003B03CD" w:rsidRDefault="00000000">
            <w:pPr>
              <w:spacing w:after="40"/>
            </w:pPr>
            <w:r>
              <w:rPr>
                <w:b/>
                <w:bCs/>
                <w:sz w:val="18"/>
                <w:szCs w:val="18"/>
              </w:rPr>
              <w:t>T7 · Auditoría remota</w:t>
            </w:r>
          </w:p>
        </w:tc>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DC977D" w14:textId="77777777" w:rsidR="003B03CD" w:rsidRDefault="00000000">
            <w:pPr>
              <w:spacing w:after="40"/>
            </w:pPr>
            <w:r>
              <w:rPr>
                <w:sz w:val="18"/>
                <w:szCs w:val="18"/>
              </w:rPr>
              <w:t>Programa de auditoría basado en analítica del POS: cortes de caja, cancelaciones, descuentos, caja chica, facturación y cumplimiento; visitas a tiendas de riesgo.</w:t>
            </w:r>
          </w:p>
        </w:tc>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AC77AA" w14:textId="77777777" w:rsidR="003B03CD" w:rsidRDefault="00000000">
            <w:pPr>
              <w:spacing w:after="40"/>
            </w:pPr>
            <w:r>
              <w:rPr>
                <w:sz w:val="18"/>
                <w:szCs w:val="18"/>
              </w:rPr>
              <w:t>Informe mensual de hallazgos y planes de acción</w:t>
            </w:r>
          </w:p>
        </w:tc>
      </w:tr>
    </w:tbl>
    <w:p w14:paraId="2D12E260" w14:textId="77777777" w:rsidR="003B03CD" w:rsidRDefault="003B03CD">
      <w:pPr>
        <w:spacing w:after="120"/>
      </w:pPr>
    </w:p>
    <w:p w14:paraId="488350DF" w14:textId="77777777" w:rsidR="003B03CD" w:rsidRDefault="00000000">
      <w:pPr>
        <w:pStyle w:val="Ttulo2"/>
        <w:keepNext/>
        <w:keepLines/>
      </w:pPr>
      <w:r>
        <w:t>3.2 Anexo B · nómina y cumplimiento laboral (Torre 8)</w:t>
      </w:r>
    </w:p>
    <w:p w14:paraId="70C2463D" w14:textId="77777777" w:rsidR="003B03CD" w:rsidRDefault="00000000">
      <w:pPr>
        <w:pStyle w:val="Prrafodelista"/>
        <w:numPr>
          <w:ilvl w:val="0"/>
          <w:numId w:val="2"/>
        </w:numPr>
        <w:spacing w:after="80" w:line="264" w:lineRule="auto"/>
      </w:pPr>
      <w:r>
        <w:t>Cálculo de la nómina semanal (≈2,450 recibos) y quincenal (≈50), incidencias, finiquitos y liquidaciones que el Cliente determine.</w:t>
      </w:r>
    </w:p>
    <w:p w14:paraId="680D7A15" w14:textId="77777777" w:rsidR="003B03CD" w:rsidRDefault="00000000">
      <w:pPr>
        <w:pStyle w:val="Prrafodelista"/>
        <w:numPr>
          <w:ilvl w:val="0"/>
          <w:numId w:val="2"/>
        </w:numPr>
        <w:spacing w:after="80" w:line="264" w:lineRule="auto"/>
      </w:pPr>
      <w:r>
        <w:t>Timbrado de recibos (CFDI de nómina), dispersión preparada para que el Cliente la autorice y fondee, y conciliación posterior.</w:t>
      </w:r>
    </w:p>
    <w:p w14:paraId="6811756E" w14:textId="77777777" w:rsidR="003B03CD" w:rsidRDefault="00000000">
      <w:pPr>
        <w:pStyle w:val="Prrafodelista"/>
        <w:numPr>
          <w:ilvl w:val="0"/>
          <w:numId w:val="2"/>
        </w:numPr>
        <w:spacing w:after="80" w:line="264" w:lineRule="auto"/>
      </w:pPr>
      <w:r>
        <w:t>Movimientos afiliatorios IMSS/INFONAVIT (altas, bajas y modificaciones, ≈500 al mes), SUA, determinación de cuotas e ISN por estado.</w:t>
      </w:r>
    </w:p>
    <w:p w14:paraId="00D2FC31" w14:textId="77777777" w:rsidR="003B03CD" w:rsidRDefault="00000000">
      <w:pPr>
        <w:pStyle w:val="Prrafodelista"/>
        <w:numPr>
          <w:ilvl w:val="0"/>
          <w:numId w:val="2"/>
        </w:numPr>
        <w:spacing w:after="80" w:line="264" w:lineRule="auto"/>
      </w:pPr>
      <w:r>
        <w:t>Auditoría de la nómina, cumplimiento laboral y seguridad social con nuestro aliado especializado (4LG).</w:t>
      </w:r>
    </w:p>
    <w:p w14:paraId="3921A79D" w14:textId="77777777" w:rsidR="003B03CD" w:rsidRDefault="00000000">
      <w:pPr>
        <w:spacing w:after="120" w:line="276" w:lineRule="auto"/>
      </w:pPr>
      <w:r>
        <w:t>El reclutamiento y la contratación del personal de tienda, las relaciones sindicales y los litigios laborales permanecen a cargo del Cliente; VentureMe aporta la información que se requiera.</w:t>
      </w:r>
    </w:p>
    <w:p w14:paraId="5B27F446" w14:textId="77777777" w:rsidR="003B03CD" w:rsidRDefault="00000000">
      <w:pPr>
        <w:pStyle w:val="Ttulo2"/>
        <w:keepNext/>
        <w:keepLines/>
      </w:pPr>
      <w:r>
        <w:lastRenderedPageBreak/>
        <w:t>3.3 Valor agregado incluido en la tarifa</w:t>
      </w:r>
    </w:p>
    <w:p w14:paraId="26D2F640" w14:textId="77777777" w:rsidR="003B03CD" w:rsidRDefault="00000000">
      <w:pPr>
        <w:pStyle w:val="Prrafodelista"/>
        <w:numPr>
          <w:ilvl w:val="0"/>
          <w:numId w:val="2"/>
        </w:numPr>
        <w:spacing w:after="80" w:line="264" w:lineRule="auto"/>
      </w:pPr>
      <w:r>
        <w:rPr>
          <w:b/>
          <w:bCs/>
        </w:rPr>
        <w:t xml:space="preserve">Visor financiero a la medida: </w:t>
      </w:r>
      <w:r>
        <w:t>estados financieros, ventas y KPIs por tienda, distrito y región con detalle hasta el CFDI; en producción en la semana 16 después del Day One.</w:t>
      </w:r>
    </w:p>
    <w:p w14:paraId="063DC068" w14:textId="77777777" w:rsidR="003B03CD" w:rsidRDefault="00000000">
      <w:pPr>
        <w:pStyle w:val="Prrafodelista"/>
        <w:numPr>
          <w:ilvl w:val="0"/>
          <w:numId w:val="2"/>
        </w:numPr>
        <w:spacing w:after="80" w:line="264" w:lineRule="auto"/>
      </w:pPr>
      <w:r>
        <w:rPr>
          <w:b/>
          <w:bCs/>
        </w:rPr>
        <w:t xml:space="preserve">Eu-Genio en marca blanca: </w:t>
      </w:r>
      <w:r>
        <w:t>descarga diaria de CFDI del SAT y de movimientos bancarios, clasificación y conciliación asistidas por IA.</w:t>
      </w:r>
    </w:p>
    <w:p w14:paraId="0A0B1061" w14:textId="77777777" w:rsidR="003B03CD" w:rsidRDefault="00000000">
      <w:pPr>
        <w:pStyle w:val="Prrafodelista"/>
        <w:numPr>
          <w:ilvl w:val="0"/>
          <w:numId w:val="2"/>
        </w:numPr>
        <w:spacing w:after="80" w:line="264" w:lineRule="auto"/>
      </w:pPr>
      <w:r>
        <w:rPr>
          <w:b/>
          <w:bCs/>
        </w:rPr>
        <w:t xml:space="preserve">Agentes de IA con control humano: </w:t>
      </w:r>
      <w:r>
        <w:t>validación de facturas, conciliaciones, recepción de documentos de tienda y reportes automáticos; cada tarea tiene un punto de revisión humano y trazabilidad.</w:t>
      </w:r>
    </w:p>
    <w:p w14:paraId="65800E5C" w14:textId="77777777" w:rsidR="003B03CD" w:rsidRDefault="00000000">
      <w:pPr>
        <w:pStyle w:val="Prrafodelista"/>
        <w:numPr>
          <w:ilvl w:val="0"/>
          <w:numId w:val="2"/>
        </w:numPr>
        <w:spacing w:after="80" w:line="264" w:lineRule="auto"/>
      </w:pPr>
      <w:r>
        <w:rPr>
          <w:b/>
          <w:bCs/>
        </w:rPr>
        <w:t xml:space="preserve">Reportes de la marca: </w:t>
      </w:r>
      <w:r>
        <w:t>preparación de los reportes periódicos de KPIs que requiera el franquiciante.</w:t>
      </w:r>
    </w:p>
    <w:p w14:paraId="7CB3D74E" w14:textId="77777777" w:rsidR="003B03CD" w:rsidRDefault="00000000">
      <w:pPr>
        <w:pStyle w:val="Ttulo2"/>
        <w:keepNext/>
        <w:keepLines/>
      </w:pPr>
      <w:r>
        <w:t>3.4 Servicios opcionales (se cotizan por separado)</w:t>
      </w:r>
    </w:p>
    <w:p w14:paraId="1A57BD28" w14:textId="77777777" w:rsidR="003B03CD" w:rsidRDefault="00000000">
      <w:pPr>
        <w:pStyle w:val="Prrafodelista"/>
        <w:numPr>
          <w:ilvl w:val="0"/>
          <w:numId w:val="2"/>
        </w:numPr>
        <w:spacing w:after="80" w:line="264" w:lineRule="auto"/>
      </w:pPr>
      <w:r>
        <w:t>Asesoría al Cliente en la selección e implementación del ERP: requerimientos, qué exigir al proveedor de Oracle (capacitación, gestión del cambio, interfaces con el POS y sistemas satélite) y plan de migración de partidas abiertas.</w:t>
      </w:r>
    </w:p>
    <w:p w14:paraId="330057B6" w14:textId="53F10B4D" w:rsidR="003B03CD" w:rsidRDefault="00000000">
      <w:pPr>
        <w:pStyle w:val="Prrafodelista"/>
        <w:numPr>
          <w:ilvl w:val="0"/>
          <w:numId w:val="2"/>
        </w:numPr>
        <w:spacing w:after="80" w:line="264" w:lineRule="auto"/>
      </w:pPr>
      <w:r>
        <w:t>Operación en un sistema puente si el ERP definitivo no está disponible al Day One (</w:t>
      </w:r>
      <w:r w:rsidR="00271BF4">
        <w:t xml:space="preserve">no </w:t>
      </w:r>
      <w:r>
        <w:t>incluye la doble migración).</w:t>
      </w:r>
    </w:p>
    <w:p w14:paraId="2F31B317" w14:textId="77777777" w:rsidR="003B03CD" w:rsidRDefault="00000000">
      <w:pPr>
        <w:pStyle w:val="Prrafodelista"/>
        <w:numPr>
          <w:ilvl w:val="0"/>
          <w:numId w:val="2"/>
        </w:numPr>
        <w:spacing w:after="80" w:line="264" w:lineRule="auto"/>
      </w:pPr>
      <w:r>
        <w:t>Proyectos especiales: auditorías específicas, reestructuras, due diligence, presupuestos fuera del ciclo anual.</w:t>
      </w:r>
    </w:p>
    <w:p w14:paraId="20B04842" w14:textId="77777777" w:rsidR="003B03CD" w:rsidRDefault="00000000">
      <w:r>
        <w:br w:type="page"/>
      </w:r>
    </w:p>
    <w:p w14:paraId="25D0C9B8" w14:textId="77777777" w:rsidR="003B03CD" w:rsidRDefault="00000000">
      <w:pPr>
        <w:pStyle w:val="Ttulo1"/>
        <w:keepNext/>
        <w:keepLines/>
      </w:pPr>
      <w:r>
        <w:lastRenderedPageBreak/>
        <w:t>4. Fuera de alcance y responsabilidades del Cliente</w:t>
      </w:r>
    </w:p>
    <w:p w14:paraId="55D76518" w14:textId="77777777" w:rsidR="003B03CD" w:rsidRDefault="00000000">
      <w:pPr>
        <w:spacing w:after="120" w:line="276" w:lineRule="auto"/>
      </w:pPr>
      <w:r>
        <w:t>Para que el precio y los niveles de servicio sean firmes, el perímetro de VentureMe excluye expresamente lo siguiente:</w:t>
      </w:r>
    </w:p>
    <w:p w14:paraId="434E2DF9" w14:textId="77777777" w:rsidR="003B03CD" w:rsidRDefault="00000000">
      <w:pPr>
        <w:pStyle w:val="Ttulo3"/>
        <w:keepNext/>
        <w:keepLines/>
      </w:pPr>
      <w:r>
        <w:t>4.1 Sistemas (ERP Oracle, POS y demás aplicativos)</w:t>
      </w:r>
    </w:p>
    <w:p w14:paraId="294684A5" w14:textId="77777777" w:rsidR="003B03CD" w:rsidRDefault="00000000">
      <w:pPr>
        <w:pStyle w:val="Prrafodelista"/>
        <w:numPr>
          <w:ilvl w:val="0"/>
          <w:numId w:val="2"/>
        </w:numPr>
        <w:spacing w:after="80" w:line="264" w:lineRule="auto"/>
      </w:pPr>
      <w:r>
        <w:t>Selección, licenciamiento, implementación, configuración, parametrización, interfaces e integraciones del ERP (Oracle u otro), del POS (Simphony/Micros u otro), de la banca electrónica y de cualquier sistema satélite (inventarios, cadena de suministro, RH).</w:t>
      </w:r>
    </w:p>
    <w:p w14:paraId="115B89F5" w14:textId="77777777" w:rsidR="003B03CD" w:rsidRDefault="00000000">
      <w:pPr>
        <w:pStyle w:val="Prrafodelista"/>
        <w:numPr>
          <w:ilvl w:val="0"/>
          <w:numId w:val="2"/>
        </w:numPr>
        <w:spacing w:after="80" w:line="264" w:lineRule="auto"/>
      </w:pPr>
      <w:r>
        <w:t>Capacitación de los usuarios en el ERP y en el POS, y la gestión del cambio que exija su implementación; el Cliente la obtiene de su proveedor de sistemas.</w:t>
      </w:r>
    </w:p>
    <w:p w14:paraId="7FC83193" w14:textId="77777777" w:rsidR="003B03CD" w:rsidRDefault="00000000">
      <w:pPr>
        <w:pStyle w:val="Prrafodelista"/>
        <w:numPr>
          <w:ilvl w:val="0"/>
          <w:numId w:val="2"/>
        </w:numPr>
        <w:spacing w:after="80" w:line="264" w:lineRule="auto"/>
      </w:pPr>
      <w:r>
        <w:t>Migración de datos desde los sistemas del vendedor, calidad de la información histórica y carga de partidas abiertas (cuentas por cobrar y por pagar, anticipos y pagos parciales).</w:t>
      </w:r>
    </w:p>
    <w:p w14:paraId="3E22CFBC" w14:textId="77777777" w:rsidR="003B03CD" w:rsidRDefault="00000000">
      <w:pPr>
        <w:pStyle w:val="Prrafodelista"/>
        <w:numPr>
          <w:ilvl w:val="0"/>
          <w:numId w:val="2"/>
        </w:numPr>
        <w:spacing w:after="80" w:line="264" w:lineRule="auto"/>
      </w:pPr>
      <w:r>
        <w:t>Costos de licencias, infraestructura, hospedaje, hardware de tiendas y conectividad.</w:t>
      </w:r>
    </w:p>
    <w:p w14:paraId="58883863" w14:textId="77777777" w:rsidR="003B03CD" w:rsidRDefault="00000000">
      <w:pPr>
        <w:pStyle w:val="Ttulo3"/>
        <w:keepNext/>
        <w:keepLines/>
      </w:pPr>
      <w:r>
        <w:t>4.2 Soporte de aplicativos</w:t>
      </w:r>
    </w:p>
    <w:p w14:paraId="7CE806AD" w14:textId="77777777" w:rsidR="003B03CD" w:rsidRDefault="00000000">
      <w:pPr>
        <w:spacing w:after="120" w:line="276" w:lineRule="auto"/>
      </w:pPr>
      <w:r>
        <w:t>El soporte de los aplicativos lo provee el Cliente, tanto remoto como en sitio: soporte técnico, mantenimiento preventivo, mantenimiento correctivo y mejoras. Cuando una tienda reporte a la mesa de servicio una falla de sistemas, VentureMe registra el ticket y lo escala al soporte del Cliente; la solución no forma parte de este servicio. VentureMe solo da soporte a sus propias herramientas (Eu-Genio, agentes de IA y visor financiero).</w:t>
      </w:r>
    </w:p>
    <w:p w14:paraId="6C551D72" w14:textId="77777777" w:rsidR="003B03CD" w:rsidRDefault="00000000">
      <w:pPr>
        <w:pStyle w:val="Ttulo3"/>
        <w:keepNext/>
        <w:keepLines/>
      </w:pPr>
      <w:r>
        <w:t>4.3 Decisiones, pagos y representación</w:t>
      </w:r>
    </w:p>
    <w:p w14:paraId="18578F55" w14:textId="77777777" w:rsidR="003B03CD" w:rsidRDefault="00000000">
      <w:pPr>
        <w:pStyle w:val="Prrafodelista"/>
        <w:numPr>
          <w:ilvl w:val="0"/>
          <w:numId w:val="2"/>
        </w:numPr>
        <w:spacing w:after="80" w:line="264" w:lineRule="auto"/>
      </w:pPr>
      <w:r>
        <w:t>VentureMe no ejecuta pagos, no tiene facultades de firma, no custodia tokens bancarios y no decide qué o cuándo pagar: prepara la propuesta y los layouts; el Cliente decide, autoriza y paga.</w:t>
      </w:r>
    </w:p>
    <w:p w14:paraId="72227F86" w14:textId="77777777" w:rsidR="003B03CD" w:rsidRDefault="00000000">
      <w:pPr>
        <w:pStyle w:val="Prrafodelista"/>
        <w:numPr>
          <w:ilvl w:val="0"/>
          <w:numId w:val="2"/>
        </w:numPr>
        <w:spacing w:after="80" w:line="264" w:lineRule="auto"/>
      </w:pPr>
      <w:r>
        <w:t>La representación legal ante autoridades, la firma de estados financieros y declaraciones y la custodia de la e.firma corresponden al Cliente; VentureMe presenta declaraciones solo con su autorización y bajo protocolo de uso.</w:t>
      </w:r>
    </w:p>
    <w:p w14:paraId="30833B1B" w14:textId="77777777" w:rsidR="003B03CD" w:rsidRDefault="00000000">
      <w:pPr>
        <w:pStyle w:val="Prrafodelista"/>
        <w:numPr>
          <w:ilvl w:val="0"/>
          <w:numId w:val="2"/>
        </w:numPr>
        <w:spacing w:after="80" w:line="264" w:lineRule="auto"/>
      </w:pPr>
      <w:r>
        <w:t>El dictamen fiscal y de seguridad social lo emite el auditor externo que contrate el Cliente; VentureMe prepara la información.</w:t>
      </w:r>
    </w:p>
    <w:p w14:paraId="357F4537" w14:textId="77777777" w:rsidR="003B03CD" w:rsidRDefault="00000000">
      <w:pPr>
        <w:pStyle w:val="Ttulo3"/>
        <w:keepNext/>
        <w:keepLines/>
      </w:pPr>
      <w:r>
        <w:t>4.4 Operación de las tiendas</w:t>
      </w:r>
    </w:p>
    <w:p w14:paraId="6E8F109D" w14:textId="77777777" w:rsidR="003B03CD" w:rsidRDefault="00000000">
      <w:pPr>
        <w:pStyle w:val="Prrafodelista"/>
        <w:numPr>
          <w:ilvl w:val="0"/>
          <w:numId w:val="2"/>
        </w:numPr>
        <w:spacing w:after="80" w:line="264" w:lineRule="auto"/>
      </w:pPr>
      <w:r>
        <w:t>Reclutamiento, contratación y administración del personal de tienda; relaciones sindicales; litigios.</w:t>
      </w:r>
    </w:p>
    <w:p w14:paraId="017D5BBD" w14:textId="77777777" w:rsidR="003B03CD" w:rsidRDefault="00000000">
      <w:pPr>
        <w:pStyle w:val="Prrafodelista"/>
        <w:numPr>
          <w:ilvl w:val="0"/>
          <w:numId w:val="2"/>
        </w:numPr>
        <w:spacing w:after="80" w:line="264" w:lineRule="auto"/>
      </w:pPr>
      <w:r>
        <w:t>Operación de tienda: compras, recepción de mercancía, inventarios físicos, cortes de caja y depósitos, que sí alimentan los procesos del SSC.</w:t>
      </w:r>
    </w:p>
    <w:p w14:paraId="41350926" w14:textId="77777777" w:rsidR="003B03CD" w:rsidRDefault="00000000">
      <w:r>
        <w:br w:type="page"/>
      </w:r>
    </w:p>
    <w:p w14:paraId="2AACC615" w14:textId="77777777" w:rsidR="003B03CD" w:rsidRDefault="00000000">
      <w:pPr>
        <w:pStyle w:val="Ttulo1"/>
        <w:keepNext/>
        <w:keepLines/>
      </w:pPr>
      <w:r>
        <w:lastRenderedPageBreak/>
        <w:t>5. Modelo operativo, equipo y gobierno</w:t>
      </w:r>
    </w:p>
    <w:p w14:paraId="4137D950" w14:textId="77777777" w:rsidR="003B03CD" w:rsidRDefault="00000000">
      <w:pPr>
        <w:pStyle w:val="Ttulo2"/>
        <w:keepNext/>
        <w:keepLines/>
      </w:pPr>
      <w:r>
        <w:t>5.1 Equipo dedicado</w:t>
      </w:r>
    </w:p>
    <w:p w14:paraId="1698A90F" w14:textId="1300BDF6" w:rsidR="003B03CD" w:rsidRDefault="00000000">
      <w:pPr>
        <w:spacing w:after="120" w:line="276" w:lineRule="auto"/>
      </w:pPr>
      <w:r>
        <w:t xml:space="preserve">El servicio lo presta un equipo dedicado de VentureMe </w:t>
      </w:r>
      <w:r w:rsidR="00271BF4">
        <w:t>compuesto por más</w:t>
      </w:r>
      <w:r>
        <w:t xml:space="preserve"> de </w:t>
      </w:r>
      <w:r w:rsidR="00271BF4">
        <w:t>40</w:t>
      </w:r>
      <w:r>
        <w:t xml:space="preserve"> personas en fase estable, contratadas directamente por VentureMe con todas sus prestaciones de ley y seguridad social. El equipo inicia con mayor capacidad durante la transición y se ajusta conforme los agentes de IA alcanzan su desempeño objetivo, sin afectar los niveles de servicio. VentureMe se apoya en dos aliados especializados: IPS (revisión fiscal) y 4LG (auditoría de nómina y cumplimiento laboral), y conserva en todo momento la responsabilidad frente al Cliente.</w:t>
      </w:r>
    </w:p>
    <w:p w14:paraId="799A5380" w14:textId="77777777" w:rsidR="003B03CD" w:rsidRDefault="00000000">
      <w:pPr>
        <w:spacing w:after="120" w:line="276" w:lineRule="auto"/>
      </w:pPr>
      <w:r>
        <w:t>El equipo trabaja en un esquema mixto: los roles de dirección, contabilidad, fiscal, nómina y recursos humanos en oficina en la Ciudad de México y el resto en modalidad remota con controles de seguridad (equipos cifrados, autenticación multifactor y bitácoras de acceso).</w:t>
      </w:r>
    </w:p>
    <w:p w14:paraId="30825867" w14:textId="77777777" w:rsidR="003B03CD" w:rsidRDefault="00000000">
      <w:pPr>
        <w:pStyle w:val="Ttulo2"/>
        <w:keepNext/>
        <w:keepLines/>
      </w:pPr>
      <w:r>
        <w:t>5.2 Roles y responsabilidades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6260"/>
      </w:tblGrid>
      <w:tr w:rsidR="003B03CD" w14:paraId="140B394F" w14:textId="77777777">
        <w:tblPrEx>
          <w:tblCellMar>
            <w:top w:w="0" w:type="dxa"/>
            <w:bottom w:w="0" w:type="dxa"/>
          </w:tblCellMar>
        </w:tblPrEx>
        <w:trPr>
          <w:tblHeader/>
        </w:trPr>
        <w:tc>
          <w:tcPr>
            <w:tcW w:w="31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386277C" w14:textId="77777777" w:rsidR="003B03CD" w:rsidRDefault="00000000">
            <w:pPr>
              <w:spacing w:after="40"/>
            </w:pPr>
            <w:r>
              <w:rPr>
                <w:b/>
                <w:bCs/>
                <w:color w:val="FFFFFF"/>
                <w:sz w:val="18"/>
                <w:szCs w:val="18"/>
              </w:rPr>
              <w:t>Rol</w:t>
            </w:r>
          </w:p>
        </w:tc>
        <w:tc>
          <w:tcPr>
            <w:tcW w:w="62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CA57F24" w14:textId="77777777" w:rsidR="003B03CD" w:rsidRDefault="00000000">
            <w:pPr>
              <w:spacing w:after="40"/>
            </w:pPr>
            <w:r>
              <w:rPr>
                <w:b/>
                <w:bCs/>
                <w:color w:val="FFFFFF"/>
                <w:sz w:val="18"/>
                <w:szCs w:val="18"/>
              </w:rPr>
              <w:t>Responsabilidad</w:t>
            </w:r>
          </w:p>
        </w:tc>
      </w:tr>
      <w:tr w:rsidR="003B03CD" w14:paraId="5C04EF4A"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A24C24" w14:textId="77777777" w:rsidR="003B03CD" w:rsidRDefault="00000000">
            <w:pPr>
              <w:spacing w:after="40"/>
            </w:pPr>
            <w:r>
              <w:rPr>
                <w:b/>
                <w:bCs/>
                <w:sz w:val="18"/>
                <w:szCs w:val="18"/>
              </w:rPr>
              <w:t>Director del SSC</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4FBCA6" w14:textId="77777777" w:rsidR="003B03CD" w:rsidRDefault="00000000">
            <w:pPr>
              <w:spacing w:after="40"/>
            </w:pPr>
            <w:r>
              <w:rPr>
                <w:sz w:val="18"/>
                <w:szCs w:val="18"/>
              </w:rPr>
              <w:t>Responsable integral del servicio frente al Cliente; preside los comités, aprueba los entregables de cierre y responde por los SLA. Perfil senior con experiencia dirigiendo centros de servicios compartidos.</w:t>
            </w:r>
          </w:p>
        </w:tc>
      </w:tr>
      <w:tr w:rsidR="003B03CD" w14:paraId="6DA6B47A"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45CD28F" w14:textId="77777777" w:rsidR="003B03CD" w:rsidRDefault="00000000">
            <w:pPr>
              <w:spacing w:after="40"/>
            </w:pPr>
            <w:r>
              <w:rPr>
                <w:b/>
                <w:bCs/>
                <w:sz w:val="18"/>
                <w:szCs w:val="18"/>
              </w:rPr>
              <w:t>Coordinador PMO, calidad, SLA y administración del contrato</w:t>
            </w:r>
          </w:p>
        </w:tc>
        <w:tc>
          <w:tcPr>
            <w:tcW w:w="6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8068846" w14:textId="77777777" w:rsidR="003B03CD" w:rsidRDefault="00000000">
            <w:pPr>
              <w:spacing w:after="40"/>
            </w:pPr>
            <w:r>
              <w:rPr>
                <w:sz w:val="18"/>
                <w:szCs w:val="18"/>
              </w:rPr>
              <w:t>Administra el contrato (derechos, obligaciones, riesgos, hitos y niveles de servicio), lleva el tablero de SLA, las actas, el control de cambios y la mejora continua.</w:t>
            </w:r>
          </w:p>
        </w:tc>
      </w:tr>
      <w:tr w:rsidR="003B03CD" w14:paraId="46CEC2C0"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F669E5D" w14:textId="77777777" w:rsidR="003B03CD" w:rsidRDefault="00000000">
            <w:pPr>
              <w:spacing w:after="40"/>
            </w:pPr>
            <w:r>
              <w:rPr>
                <w:b/>
                <w:bCs/>
                <w:sz w:val="18"/>
                <w:szCs w:val="18"/>
              </w:rPr>
              <w:t>Coordinador de Recursos Humanos del SSC</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D61ACC" w14:textId="77777777" w:rsidR="003B03CD" w:rsidRDefault="00000000">
            <w:pPr>
              <w:spacing w:after="40"/>
            </w:pPr>
            <w:r>
              <w:rPr>
                <w:sz w:val="18"/>
                <w:szCs w:val="18"/>
              </w:rPr>
              <w:t>Reclutamiento, contratación, capacitación, retención y clima del equipo de VentureMe; asegura la cobertura de turnos y la sustitución oportuna de personal.</w:t>
            </w:r>
          </w:p>
        </w:tc>
      </w:tr>
      <w:tr w:rsidR="003B03CD" w14:paraId="7BB0AFBD"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51213E6" w14:textId="77777777" w:rsidR="003B03CD" w:rsidRDefault="00000000">
            <w:pPr>
              <w:spacing w:after="40"/>
            </w:pPr>
            <w:r>
              <w:rPr>
                <w:b/>
                <w:bCs/>
                <w:sz w:val="18"/>
                <w:szCs w:val="18"/>
              </w:rPr>
              <w:t>Contador General</w:t>
            </w:r>
          </w:p>
        </w:tc>
        <w:tc>
          <w:tcPr>
            <w:tcW w:w="6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192115C" w14:textId="77777777" w:rsidR="003B03CD" w:rsidRDefault="00000000">
            <w:pPr>
              <w:spacing w:after="40"/>
            </w:pPr>
            <w:r>
              <w:rPr>
                <w:sz w:val="18"/>
                <w:szCs w:val="18"/>
              </w:rPr>
              <w:t>Responsable del cierre, las políticas contables, las conciliaciones de balance y la calidad del registro contable.</w:t>
            </w:r>
          </w:p>
        </w:tc>
      </w:tr>
      <w:tr w:rsidR="003B03CD" w14:paraId="172EACE9"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52E424" w14:textId="77777777" w:rsidR="003B03CD" w:rsidRDefault="00000000">
            <w:pPr>
              <w:spacing w:after="40"/>
            </w:pPr>
            <w:r>
              <w:rPr>
                <w:b/>
                <w:bCs/>
                <w:sz w:val="18"/>
                <w:szCs w:val="18"/>
              </w:rPr>
              <w:t>Especialista Fiscal Senior</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0703EF" w14:textId="77777777" w:rsidR="003B03CD" w:rsidRDefault="00000000">
            <w:pPr>
              <w:spacing w:after="40"/>
            </w:pPr>
            <w:r>
              <w:rPr>
                <w:sz w:val="18"/>
                <w:szCs w:val="18"/>
              </w:rPr>
              <w:t>Responsable del calendario fiscal federal y local, criterios fiscales, atención de requerimientos y soporte al dictamen, con revisión del despacho fiscal aliado (IPS).</w:t>
            </w:r>
          </w:p>
        </w:tc>
      </w:tr>
      <w:tr w:rsidR="003B03CD" w14:paraId="56EF0BC1"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4AC2C40" w14:textId="77777777" w:rsidR="003B03CD" w:rsidRDefault="00000000">
            <w:pPr>
              <w:spacing w:after="40"/>
            </w:pPr>
            <w:r>
              <w:rPr>
                <w:b/>
                <w:bCs/>
                <w:sz w:val="18"/>
                <w:szCs w:val="18"/>
              </w:rPr>
              <w:t>Líder de Tesorería</w:t>
            </w:r>
          </w:p>
        </w:tc>
        <w:tc>
          <w:tcPr>
            <w:tcW w:w="6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C2A89A4" w14:textId="77777777" w:rsidR="003B03CD" w:rsidRDefault="00000000">
            <w:pPr>
              <w:spacing w:after="40"/>
            </w:pPr>
            <w:r>
              <w:rPr>
                <w:sz w:val="18"/>
                <w:szCs w:val="18"/>
              </w:rPr>
              <w:t>Posición diaria, flujo de 13 semanas y propuesta de pagos para autorización del tesorero del Cliente.</w:t>
            </w:r>
          </w:p>
        </w:tc>
      </w:tr>
      <w:tr w:rsidR="003B03CD" w14:paraId="549C2710"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A2C747" w14:textId="77777777" w:rsidR="003B03CD" w:rsidRDefault="00000000">
            <w:pPr>
              <w:spacing w:after="40"/>
            </w:pPr>
            <w:r>
              <w:rPr>
                <w:b/>
                <w:bCs/>
                <w:sz w:val="18"/>
                <w:szCs w:val="18"/>
              </w:rPr>
              <w:t>Líder de Servicio a Tiendas</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C3B24E" w14:textId="77777777" w:rsidR="003B03CD" w:rsidRDefault="00000000">
            <w:pPr>
              <w:spacing w:after="40"/>
            </w:pPr>
            <w:r>
              <w:rPr>
                <w:sz w:val="18"/>
                <w:szCs w:val="18"/>
              </w:rPr>
              <w:t>Opera la mesa de servicio, define prioridades y escalamientos y da seguimiento a los gerentes y distritales.</w:t>
            </w:r>
          </w:p>
        </w:tc>
      </w:tr>
      <w:tr w:rsidR="003B03CD" w14:paraId="61E994FE"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5936AA8" w14:textId="77777777" w:rsidR="003B03CD" w:rsidRDefault="00000000">
            <w:pPr>
              <w:spacing w:after="40"/>
            </w:pPr>
            <w:r>
              <w:rPr>
                <w:b/>
                <w:bCs/>
                <w:sz w:val="18"/>
                <w:szCs w:val="18"/>
              </w:rPr>
              <w:t>Líder de Auditoría Remota</w:t>
            </w:r>
          </w:p>
        </w:tc>
        <w:tc>
          <w:tcPr>
            <w:tcW w:w="6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36F5A58" w14:textId="77777777" w:rsidR="003B03CD" w:rsidRDefault="00000000">
            <w:pPr>
              <w:spacing w:after="40"/>
            </w:pPr>
            <w:r>
              <w:rPr>
                <w:sz w:val="18"/>
                <w:szCs w:val="18"/>
              </w:rPr>
              <w:t>Diseña y ejecuta el programa de auditoría, reporta hallazgos y da seguimiento a los planes de acción del Cliente.</w:t>
            </w:r>
          </w:p>
        </w:tc>
      </w:tr>
      <w:tr w:rsidR="003B03CD" w14:paraId="2DAA559D"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05C8DC" w14:textId="77777777" w:rsidR="003B03CD" w:rsidRDefault="00000000">
            <w:pPr>
              <w:spacing w:after="40"/>
            </w:pPr>
            <w:r>
              <w:rPr>
                <w:b/>
                <w:bCs/>
                <w:sz w:val="18"/>
                <w:szCs w:val="18"/>
              </w:rPr>
              <w:t>Líder de Nómina y cumplimiento</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DF7920A" w14:textId="77777777" w:rsidR="003B03CD" w:rsidRDefault="00000000">
            <w:pPr>
              <w:spacing w:after="40"/>
            </w:pPr>
            <w:r>
              <w:rPr>
                <w:sz w:val="18"/>
                <w:szCs w:val="18"/>
              </w:rPr>
              <w:t>Responsable de la nómina semanal y quincenal, timbrado, IMSS/INFONAVIT/ISN y enlace con RH del Cliente y con 4LG.</w:t>
            </w:r>
          </w:p>
        </w:tc>
      </w:tr>
      <w:tr w:rsidR="003B03CD" w14:paraId="1ECCBF74"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AA3228D" w14:textId="77777777" w:rsidR="003B03CD" w:rsidRDefault="00000000">
            <w:pPr>
              <w:spacing w:after="40"/>
            </w:pPr>
            <w:r>
              <w:rPr>
                <w:b/>
                <w:bCs/>
                <w:sz w:val="18"/>
                <w:szCs w:val="18"/>
              </w:rPr>
              <w:t>Ingeniero de IA y analista de datos</w:t>
            </w:r>
          </w:p>
        </w:tc>
        <w:tc>
          <w:tcPr>
            <w:tcW w:w="6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F71761A" w14:textId="77777777" w:rsidR="003B03CD" w:rsidRDefault="00000000">
            <w:pPr>
              <w:spacing w:after="40"/>
            </w:pPr>
            <w:r>
              <w:rPr>
                <w:sz w:val="18"/>
                <w:szCs w:val="18"/>
              </w:rPr>
              <w:t>Operan Eu-Genio, los agentes de IA y el visor financiero; monitorean la calidad de la automatización.</w:t>
            </w:r>
          </w:p>
        </w:tc>
      </w:tr>
      <w:tr w:rsidR="003B03CD" w14:paraId="3A27327D" w14:textId="77777777">
        <w:tblPrEx>
          <w:tblCellMar>
            <w:top w:w="0" w:type="dxa"/>
            <w:bottom w:w="0" w:type="dxa"/>
          </w:tblCellMar>
        </w:tblPrEx>
        <w:tc>
          <w:tcPr>
            <w:tcW w:w="31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FD99038" w14:textId="77777777" w:rsidR="003B03CD" w:rsidRDefault="00000000">
            <w:pPr>
              <w:spacing w:after="40"/>
            </w:pPr>
            <w:r>
              <w:rPr>
                <w:b/>
                <w:bCs/>
                <w:sz w:val="18"/>
                <w:szCs w:val="18"/>
              </w:rPr>
              <w:t>Analistas, auxiliares y agentes de mesa</w:t>
            </w:r>
          </w:p>
        </w:tc>
        <w:tc>
          <w:tcPr>
            <w:tcW w:w="6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7E8E55" w14:textId="77777777" w:rsidR="003B03CD" w:rsidRDefault="00000000">
            <w:pPr>
              <w:spacing w:after="40"/>
            </w:pPr>
            <w:r>
              <w:rPr>
                <w:sz w:val="18"/>
                <w:szCs w:val="18"/>
              </w:rPr>
              <w:t>Ejecutan los procesos de cada torre con apoyo de los agentes de IA y bajo la revisión de su líder.</w:t>
            </w:r>
          </w:p>
        </w:tc>
      </w:tr>
    </w:tbl>
    <w:p w14:paraId="0CC8B690" w14:textId="77777777" w:rsidR="003B03CD" w:rsidRDefault="003B03CD">
      <w:pPr>
        <w:spacing w:after="120"/>
      </w:pPr>
    </w:p>
    <w:p w14:paraId="0B105AED" w14:textId="77777777" w:rsidR="003B03CD" w:rsidRDefault="00000000">
      <w:pPr>
        <w:spacing w:after="120" w:line="276" w:lineRule="auto"/>
      </w:pPr>
      <w:r>
        <w:t>La matriz RACI por proceso (quién ejecuta, quién aprueba, a quién se consulta y a quién se informa) se incluye en el Anexo B y se firma como parte del contrato.</w:t>
      </w:r>
    </w:p>
    <w:p w14:paraId="0D7CFACF" w14:textId="77777777" w:rsidR="003B03CD" w:rsidRDefault="00000000">
      <w:pPr>
        <w:pStyle w:val="Ttulo2"/>
        <w:keepNext/>
        <w:keepLines/>
      </w:pPr>
      <w:r>
        <w:lastRenderedPageBreak/>
        <w:t>5.3 Gobierno del servicio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000"/>
        <w:gridCol w:w="5160"/>
      </w:tblGrid>
      <w:tr w:rsidR="003B03CD" w14:paraId="1DAAA395"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EAEA055" w14:textId="77777777" w:rsidR="003B03CD" w:rsidRDefault="00000000">
            <w:pPr>
              <w:spacing w:after="40"/>
            </w:pPr>
            <w:r>
              <w:rPr>
                <w:b/>
                <w:bCs/>
                <w:color w:val="FFFFFF"/>
                <w:sz w:val="18"/>
                <w:szCs w:val="18"/>
              </w:rPr>
              <w:t>Instancia</w:t>
            </w:r>
          </w:p>
        </w:tc>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C499B25" w14:textId="77777777" w:rsidR="003B03CD" w:rsidRDefault="00000000">
            <w:pPr>
              <w:spacing w:after="40"/>
            </w:pPr>
            <w:r>
              <w:rPr>
                <w:b/>
                <w:bCs/>
                <w:color w:val="FFFFFF"/>
                <w:sz w:val="18"/>
                <w:szCs w:val="18"/>
              </w:rPr>
              <w:t>Frecuencia</w:t>
            </w:r>
          </w:p>
        </w:tc>
        <w:tc>
          <w:tcPr>
            <w:tcW w:w="51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ED1B21C" w14:textId="77777777" w:rsidR="003B03CD" w:rsidRDefault="00000000">
            <w:pPr>
              <w:spacing w:after="40"/>
            </w:pPr>
            <w:r>
              <w:rPr>
                <w:b/>
                <w:bCs/>
                <w:color w:val="FFFFFF"/>
                <w:sz w:val="18"/>
                <w:szCs w:val="18"/>
              </w:rPr>
              <w:t>Participantes y propósito</w:t>
            </w:r>
          </w:p>
        </w:tc>
      </w:tr>
      <w:tr w:rsidR="003B03CD" w14:paraId="333F2760"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524294" w14:textId="77777777" w:rsidR="003B03CD" w:rsidRDefault="00000000">
            <w:pPr>
              <w:spacing w:after="40"/>
            </w:pPr>
            <w:r>
              <w:rPr>
                <w:b/>
                <w:bCs/>
                <w:sz w:val="18"/>
                <w:szCs w:val="18"/>
              </w:rPr>
              <w:t>Comité operativo</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D0EB21" w14:textId="77777777" w:rsidR="003B03CD" w:rsidRDefault="00000000">
            <w:pPr>
              <w:spacing w:after="40"/>
            </w:pPr>
            <w:r>
              <w:rPr>
                <w:sz w:val="18"/>
                <w:szCs w:val="18"/>
              </w:rPr>
              <w:t>Semanal</w:t>
            </w:r>
          </w:p>
        </w:tc>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D90FC7" w14:textId="77777777" w:rsidR="003B03CD" w:rsidRDefault="00000000">
            <w:pPr>
              <w:spacing w:after="40"/>
            </w:pPr>
            <w:r>
              <w:rPr>
                <w:sz w:val="18"/>
                <w:szCs w:val="18"/>
              </w:rPr>
              <w:t>Director del SSC, coordinador PMO y contraparte de finanzas del Cliente: pendientes, incidencias, volúmenes y prioridades.</w:t>
            </w:r>
          </w:p>
        </w:tc>
      </w:tr>
      <w:tr w:rsidR="003B03CD" w14:paraId="5ABFF20B"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D65ECD" w14:textId="77777777" w:rsidR="003B03CD" w:rsidRDefault="00000000">
            <w:pPr>
              <w:spacing w:after="40"/>
            </w:pPr>
            <w:r>
              <w:rPr>
                <w:b/>
                <w:bCs/>
                <w:sz w:val="18"/>
                <w:szCs w:val="18"/>
              </w:rPr>
              <w:t>Comité directivo</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2FF988A" w14:textId="77777777" w:rsidR="003B03CD" w:rsidRDefault="00000000">
            <w:pPr>
              <w:spacing w:after="40"/>
            </w:pPr>
            <w:r>
              <w:rPr>
                <w:sz w:val="18"/>
                <w:szCs w:val="18"/>
              </w:rPr>
              <w:t>Mensual</w:t>
            </w:r>
          </w:p>
        </w:tc>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8BDD91" w14:textId="77777777" w:rsidR="003B03CD" w:rsidRDefault="00000000">
            <w:pPr>
              <w:spacing w:after="40"/>
            </w:pPr>
            <w:r>
              <w:rPr>
                <w:sz w:val="18"/>
                <w:szCs w:val="18"/>
              </w:rPr>
              <w:t>Javier Abarca, director de finanzas del Cliente, José Barriga (VentureMe) y Director del SSC: reporte de SLA, créditos, riesgos, mejoras y cambios.</w:t>
            </w:r>
          </w:p>
        </w:tc>
      </w:tr>
      <w:tr w:rsidR="003B03CD" w14:paraId="53BEC691" w14:textId="77777777">
        <w:tblPrEx>
          <w:tblCellMar>
            <w:top w:w="0" w:type="dxa"/>
            <w:bottom w:w="0" w:type="dxa"/>
          </w:tblCellMar>
        </w:tblPrEx>
        <w:tc>
          <w:tcPr>
            <w:tcW w:w="2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0B57F31" w14:textId="77777777" w:rsidR="003B03CD" w:rsidRDefault="00000000">
            <w:pPr>
              <w:spacing w:after="40"/>
            </w:pPr>
            <w:r>
              <w:rPr>
                <w:b/>
                <w:bCs/>
                <w:sz w:val="18"/>
                <w:szCs w:val="18"/>
              </w:rPr>
              <w:t>Revisión del contrato</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DDD438F" w14:textId="77777777" w:rsidR="003B03CD" w:rsidRDefault="00000000">
            <w:pPr>
              <w:spacing w:after="40"/>
            </w:pPr>
            <w:r>
              <w:rPr>
                <w:sz w:val="18"/>
                <w:szCs w:val="18"/>
              </w:rPr>
              <w:t>Anual</w:t>
            </w:r>
          </w:p>
        </w:tc>
        <w:tc>
          <w:tcPr>
            <w:tcW w:w="5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7586BC" w14:textId="77777777" w:rsidR="003B03CD" w:rsidRDefault="00000000">
            <w:pPr>
              <w:spacing w:after="40"/>
            </w:pPr>
            <w:r>
              <w:rPr>
                <w:sz w:val="18"/>
                <w:szCs w:val="18"/>
              </w:rPr>
              <w:t>Ajuste de tarifas por INPC, volumetría, plan de automatización y plan de mejora.</w:t>
            </w:r>
          </w:p>
        </w:tc>
      </w:tr>
    </w:tbl>
    <w:p w14:paraId="58D49492" w14:textId="77777777" w:rsidR="003B03CD" w:rsidRDefault="003B03CD">
      <w:pPr>
        <w:spacing w:after="120"/>
      </w:pPr>
    </w:p>
    <w:p w14:paraId="6E549474" w14:textId="77777777" w:rsidR="003B03CD" w:rsidRDefault="00000000">
      <w:pPr>
        <w:spacing w:after="120" w:line="276" w:lineRule="auto"/>
      </w:pPr>
      <w:r>
        <w:t>El Cliente tiene derecho a aprobar la designación del Director del SSC y a solicitar su sustitución por causa justificada.</w:t>
      </w:r>
    </w:p>
    <w:p w14:paraId="3DD02A2A" w14:textId="77777777" w:rsidR="003B03CD" w:rsidRDefault="00000000">
      <w:r>
        <w:br w:type="page"/>
      </w:r>
    </w:p>
    <w:p w14:paraId="75EE690B" w14:textId="77777777" w:rsidR="003B03CD" w:rsidRDefault="00000000">
      <w:pPr>
        <w:pStyle w:val="Ttulo1"/>
        <w:keepNext/>
        <w:keepLines/>
      </w:pPr>
      <w:r>
        <w:lastRenderedPageBreak/>
        <w:t>6. Derechos y obligaciones de las partes</w:t>
      </w:r>
    </w:p>
    <w:p w14:paraId="5640B864" w14:textId="77777777" w:rsidR="003B03CD" w:rsidRDefault="00000000">
      <w:pPr>
        <w:pStyle w:val="Ttulo2"/>
        <w:keepNext/>
        <w:keepLines/>
      </w:pPr>
      <w:r>
        <w:t>6.1 Obligaciones de VentureMe</w:t>
      </w:r>
    </w:p>
    <w:p w14:paraId="0BEEB5AA" w14:textId="77777777" w:rsidR="003B03CD" w:rsidRDefault="00000000">
      <w:pPr>
        <w:pStyle w:val="Prrafodelista"/>
        <w:numPr>
          <w:ilvl w:val="0"/>
          <w:numId w:val="2"/>
        </w:numPr>
        <w:spacing w:after="80" w:line="264" w:lineRule="auto"/>
      </w:pPr>
      <w:r>
        <w:t>Prestar los servicios con el alcance, los niveles de servicio y las ventanas de atención de esta propuesta.</w:t>
      </w:r>
    </w:p>
    <w:p w14:paraId="5FBBEC5C" w14:textId="77777777" w:rsidR="003B03CD" w:rsidRDefault="00000000">
      <w:pPr>
        <w:pStyle w:val="Prrafodelista"/>
        <w:numPr>
          <w:ilvl w:val="0"/>
          <w:numId w:val="2"/>
        </w:numPr>
        <w:spacing w:after="80" w:line="264" w:lineRule="auto"/>
      </w:pPr>
      <w:r>
        <w:t>Contratar directamente a su personal, cumplir con sus obligaciones laborales, fiscales y de seguridad social y mantener su registro ante la STPS (REPSE) cuando la naturaleza del servicio lo requiera.</w:t>
      </w:r>
    </w:p>
    <w:p w14:paraId="476768B4" w14:textId="77777777" w:rsidR="003B03CD" w:rsidRDefault="00000000">
      <w:pPr>
        <w:pStyle w:val="Prrafodelista"/>
        <w:numPr>
          <w:ilvl w:val="0"/>
          <w:numId w:val="2"/>
        </w:numPr>
        <w:spacing w:after="80" w:line="264" w:lineRule="auto"/>
      </w:pPr>
      <w:r>
        <w:t>Capacitar a su personal, cubrir sus vacaciones y sustituirlo oportunamente; el costo de recapacitar a personal de reemplazo es de VentureMe.</w:t>
      </w:r>
    </w:p>
    <w:p w14:paraId="65288EB7" w14:textId="77777777" w:rsidR="003B03CD" w:rsidRDefault="00000000">
      <w:pPr>
        <w:pStyle w:val="Prrafodelista"/>
        <w:numPr>
          <w:ilvl w:val="0"/>
          <w:numId w:val="2"/>
        </w:numPr>
        <w:spacing w:after="80" w:line="264" w:lineRule="auto"/>
      </w:pPr>
      <w:r>
        <w:t>Proteger la confidencialidad y los datos personales (LFPDPPP), aplicar controles de seguridad de la información y segregación de funciones, y no compartir información del Cliente con terceros ni con modelos de IA públicos.</w:t>
      </w:r>
    </w:p>
    <w:p w14:paraId="5FF7EDB4" w14:textId="77777777" w:rsidR="003B03CD" w:rsidRDefault="00000000">
      <w:pPr>
        <w:pStyle w:val="Prrafodelista"/>
        <w:numPr>
          <w:ilvl w:val="0"/>
          <w:numId w:val="2"/>
        </w:numPr>
        <w:spacing w:after="80" w:line="264" w:lineRule="auto"/>
      </w:pPr>
      <w:r>
        <w:t>Documentar los procesos (SOP), mantener la trazabilidad de cada registro y entregar el reporte mensual de SLA.</w:t>
      </w:r>
    </w:p>
    <w:p w14:paraId="4566E975" w14:textId="77777777" w:rsidR="003B03CD" w:rsidRDefault="00000000">
      <w:pPr>
        <w:pStyle w:val="Prrafodelista"/>
        <w:numPr>
          <w:ilvl w:val="0"/>
          <w:numId w:val="2"/>
        </w:numPr>
        <w:spacing w:after="80" w:line="264" w:lineRule="auto"/>
      </w:pPr>
      <w:r>
        <w:t>Informar de inmediato riesgos, contingencias fiscales o errores relevantes que detecte, y proponer su corrección.</w:t>
      </w:r>
    </w:p>
    <w:p w14:paraId="181709E5" w14:textId="77777777" w:rsidR="003B03CD" w:rsidRDefault="00000000">
      <w:pPr>
        <w:pStyle w:val="Prrafodelista"/>
        <w:numPr>
          <w:ilvl w:val="0"/>
          <w:numId w:val="2"/>
        </w:numPr>
        <w:spacing w:after="80" w:line="264" w:lineRule="auto"/>
      </w:pPr>
      <w:r>
        <w:t>Mantener un seguro de responsabilidad civil profesional y, si el Cliente lo requiere, una fianza de cumplimiento.</w:t>
      </w:r>
    </w:p>
    <w:p w14:paraId="46E3483E" w14:textId="77777777" w:rsidR="003B03CD" w:rsidRDefault="00000000">
      <w:pPr>
        <w:pStyle w:val="Prrafodelista"/>
        <w:numPr>
          <w:ilvl w:val="0"/>
          <w:numId w:val="2"/>
        </w:numPr>
        <w:spacing w:after="80" w:line="264" w:lineRule="auto"/>
      </w:pPr>
      <w:r>
        <w:t>Al término del contrato, entregar la información, la documentación y los accesos, y acompañar la transferencia ordenada del servicio.</w:t>
      </w:r>
    </w:p>
    <w:p w14:paraId="18575941" w14:textId="77777777" w:rsidR="003B03CD" w:rsidRDefault="00000000">
      <w:pPr>
        <w:pStyle w:val="Ttulo2"/>
        <w:keepNext/>
        <w:keepLines/>
      </w:pPr>
      <w:r>
        <w:t>6.2 Derechos de VentureMe</w:t>
      </w:r>
    </w:p>
    <w:p w14:paraId="6A07C736" w14:textId="77777777" w:rsidR="003B03CD" w:rsidRDefault="00000000">
      <w:pPr>
        <w:pStyle w:val="Prrafodelista"/>
        <w:numPr>
          <w:ilvl w:val="0"/>
          <w:numId w:val="2"/>
        </w:numPr>
        <w:spacing w:after="80" w:line="264" w:lineRule="auto"/>
      </w:pPr>
      <w:r>
        <w:t>Recibir de forma oportuna la información, los accesos, las aprobaciones y el fondeo necesarios para prestar el servicio.</w:t>
      </w:r>
    </w:p>
    <w:p w14:paraId="47725016" w14:textId="77777777" w:rsidR="003B03CD" w:rsidRDefault="00000000">
      <w:pPr>
        <w:pStyle w:val="Prrafodelista"/>
        <w:numPr>
          <w:ilvl w:val="0"/>
          <w:numId w:val="2"/>
        </w:numPr>
        <w:spacing w:after="80" w:line="264" w:lineRule="auto"/>
      </w:pPr>
      <w:r>
        <w:t>Cobrar las tarifas en los términos pactados y los intereses moratorios que se acuerden por pagos tardíos.</w:t>
      </w:r>
    </w:p>
    <w:p w14:paraId="0777444C" w14:textId="77777777" w:rsidR="003B03CD" w:rsidRDefault="00000000">
      <w:pPr>
        <w:pStyle w:val="Prrafodelista"/>
        <w:numPr>
          <w:ilvl w:val="0"/>
          <w:numId w:val="2"/>
        </w:numPr>
        <w:spacing w:after="80" w:line="264" w:lineRule="auto"/>
      </w:pPr>
      <w:r>
        <w:t>Revisar el precio cuando cambien el alcance, los volúmenes fuera de las bandas acordadas o los supuestos de esta propuesta (sección 10), mediante el procedimiento de control de cambios.</w:t>
      </w:r>
    </w:p>
    <w:p w14:paraId="0583C518" w14:textId="77777777" w:rsidR="003B03CD" w:rsidRDefault="00000000">
      <w:pPr>
        <w:pStyle w:val="Prrafodelista"/>
        <w:numPr>
          <w:ilvl w:val="0"/>
          <w:numId w:val="2"/>
        </w:numPr>
        <w:spacing w:after="80" w:line="264" w:lineRule="auto"/>
      </w:pPr>
      <w:r>
        <w:t>Suspender la medición de un nivel de servicio cuando su incumplimiento obedezca a causas imputables al Cliente, a sus proveedores de sistemas, al vendedor durante el TSA o a fuerza mayor.</w:t>
      </w:r>
    </w:p>
    <w:p w14:paraId="2B2CE703" w14:textId="77777777" w:rsidR="003B03CD" w:rsidRDefault="00000000">
      <w:pPr>
        <w:pStyle w:val="Prrafodelista"/>
        <w:numPr>
          <w:ilvl w:val="0"/>
          <w:numId w:val="2"/>
        </w:numPr>
        <w:spacing w:after="80" w:line="264" w:lineRule="auto"/>
      </w:pPr>
      <w:r>
        <w:t>Conservar la propiedad intelectual de sus herramientas (Eu-Genio, agentes, plantillas y visor), que el Cliente usa bajo licencia durante la vigencia; los datos del Cliente son siempre del Cliente.</w:t>
      </w:r>
    </w:p>
    <w:p w14:paraId="74A727E4" w14:textId="77777777" w:rsidR="003B03CD" w:rsidRDefault="00000000">
      <w:pPr>
        <w:pStyle w:val="Prrafodelista"/>
        <w:numPr>
          <w:ilvl w:val="0"/>
          <w:numId w:val="2"/>
        </w:numPr>
        <w:spacing w:after="80" w:line="264" w:lineRule="auto"/>
      </w:pPr>
      <w:r>
        <w:t>Recibir la pena convencional pactada si el Cliente termina anticipadamente sin causa imputable a VentureMe.</w:t>
      </w:r>
    </w:p>
    <w:p w14:paraId="4BB252CF" w14:textId="77777777" w:rsidR="003B03CD" w:rsidRDefault="00000000">
      <w:pPr>
        <w:pStyle w:val="Ttulo2"/>
        <w:keepNext/>
        <w:keepLines/>
      </w:pPr>
      <w:r>
        <w:t>6.3 Obligaciones del Cliente</w:t>
      </w:r>
    </w:p>
    <w:p w14:paraId="131FA824" w14:textId="77777777" w:rsidR="003B03CD" w:rsidRDefault="00000000">
      <w:pPr>
        <w:pStyle w:val="Prrafodelista"/>
        <w:numPr>
          <w:ilvl w:val="0"/>
          <w:numId w:val="2"/>
        </w:numPr>
        <w:spacing w:after="80" w:line="264" w:lineRule="auto"/>
      </w:pPr>
      <w:r>
        <w:t>Proveer y mantener el ERP, el POS, la banca electrónica y demás aplicativos, sus licencias, los usuarios del equipo del SSC y su soporte (remoto y en sitio).</w:t>
      </w:r>
    </w:p>
    <w:p w14:paraId="408237DB" w14:textId="77777777" w:rsidR="003B03CD" w:rsidRDefault="00000000">
      <w:pPr>
        <w:pStyle w:val="Prrafodelista"/>
        <w:numPr>
          <w:ilvl w:val="0"/>
          <w:numId w:val="2"/>
        </w:numPr>
        <w:spacing w:after="80" w:line="264" w:lineRule="auto"/>
      </w:pPr>
      <w:r>
        <w:t>Entregar la información en los cortes acordados (por ejemplo, incidencias de nómina antes del cierre del periodo) y aprobar en los plazos pactados.</w:t>
      </w:r>
    </w:p>
    <w:p w14:paraId="5EA5B109" w14:textId="77777777" w:rsidR="003B03CD" w:rsidRDefault="00000000">
      <w:pPr>
        <w:pStyle w:val="Prrafodelista"/>
        <w:numPr>
          <w:ilvl w:val="0"/>
          <w:numId w:val="2"/>
        </w:numPr>
        <w:spacing w:after="80" w:line="264" w:lineRule="auto"/>
      </w:pPr>
      <w:r>
        <w:t>Garantizar, con el vendedor, la entrega de la información histórica y de las partidas abiertas; firmar con VentureMe un acta de recepción de saldos al Day One.</w:t>
      </w:r>
    </w:p>
    <w:p w14:paraId="1585965D" w14:textId="77777777" w:rsidR="003B03CD" w:rsidRDefault="00000000">
      <w:pPr>
        <w:pStyle w:val="Prrafodelista"/>
        <w:numPr>
          <w:ilvl w:val="0"/>
          <w:numId w:val="2"/>
        </w:numPr>
        <w:spacing w:after="80" w:line="264" w:lineRule="auto"/>
      </w:pPr>
      <w:r>
        <w:lastRenderedPageBreak/>
        <w:t>Decidir, autorizar y ejecutar los pagos; fondear la nómina en tiempo; custodiar la e.firma, las claves y los tokens bancarios.</w:t>
      </w:r>
    </w:p>
    <w:p w14:paraId="40E63D6F" w14:textId="77777777" w:rsidR="003B03CD" w:rsidRDefault="00000000">
      <w:pPr>
        <w:pStyle w:val="Prrafodelista"/>
        <w:numPr>
          <w:ilvl w:val="0"/>
          <w:numId w:val="2"/>
        </w:numPr>
        <w:spacing w:after="80" w:line="264" w:lineRule="auto"/>
      </w:pPr>
      <w:r>
        <w:t>Designar contrapartes con autoridad (dirección de finanzas, tesorería, RH y TI) y contratar al auditor externo.</w:t>
      </w:r>
    </w:p>
    <w:p w14:paraId="5BCFA862" w14:textId="77777777" w:rsidR="003B03CD" w:rsidRDefault="00000000">
      <w:pPr>
        <w:pStyle w:val="Prrafodelista"/>
        <w:numPr>
          <w:ilvl w:val="0"/>
          <w:numId w:val="2"/>
        </w:numPr>
        <w:spacing w:after="80" w:line="264" w:lineRule="auto"/>
      </w:pPr>
      <w:r>
        <w:t>Pagar las facturas dentro de los 30 días naturales siguientes a su emisión.</w:t>
      </w:r>
    </w:p>
    <w:p w14:paraId="487BA85E" w14:textId="77777777" w:rsidR="003B03CD" w:rsidRDefault="00000000">
      <w:pPr>
        <w:pStyle w:val="Ttulo2"/>
        <w:keepNext/>
        <w:keepLines/>
      </w:pPr>
      <w:r>
        <w:t>6.4 Derechos del Cliente</w:t>
      </w:r>
    </w:p>
    <w:p w14:paraId="4AF70626" w14:textId="77777777" w:rsidR="003B03CD" w:rsidRDefault="00000000">
      <w:pPr>
        <w:pStyle w:val="Prrafodelista"/>
        <w:numPr>
          <w:ilvl w:val="0"/>
          <w:numId w:val="2"/>
        </w:numPr>
        <w:spacing w:after="80" w:line="264" w:lineRule="auto"/>
      </w:pPr>
      <w:r>
        <w:t>Recibir los servicios conforme a los niveles de servicio y, en su caso, los créditos de servicio pactados.</w:t>
      </w:r>
    </w:p>
    <w:p w14:paraId="01B3BE25" w14:textId="77777777" w:rsidR="003B03CD" w:rsidRDefault="00000000">
      <w:pPr>
        <w:pStyle w:val="Prrafodelista"/>
        <w:numPr>
          <w:ilvl w:val="0"/>
          <w:numId w:val="2"/>
        </w:numPr>
        <w:spacing w:after="80" w:line="264" w:lineRule="auto"/>
      </w:pPr>
      <w:r>
        <w:t>Acceder en todo momento a su información y auditar la prestación del servicio con aviso razonable.</w:t>
      </w:r>
    </w:p>
    <w:p w14:paraId="679238DA" w14:textId="77777777" w:rsidR="003B03CD" w:rsidRDefault="00000000">
      <w:pPr>
        <w:pStyle w:val="Prrafodelista"/>
        <w:numPr>
          <w:ilvl w:val="0"/>
          <w:numId w:val="2"/>
        </w:numPr>
        <w:spacing w:after="80" w:line="264" w:lineRule="auto"/>
      </w:pPr>
      <w:r>
        <w:t>Aprobar al Director del SSC y solicitar cambios por el procedimiento de control de cambios.</w:t>
      </w:r>
    </w:p>
    <w:p w14:paraId="6F9BF1DD" w14:textId="77777777" w:rsidR="003B03CD" w:rsidRDefault="00000000">
      <w:pPr>
        <w:pStyle w:val="Prrafodelista"/>
        <w:numPr>
          <w:ilvl w:val="0"/>
          <w:numId w:val="2"/>
        </w:numPr>
        <w:spacing w:after="80" w:line="264" w:lineRule="auto"/>
      </w:pPr>
      <w:r>
        <w:t>Terminar el contrato sin pena por incumplimiento grave y reiterado de los niveles de servicio críticos no subsanado (sección 7.5).</w:t>
      </w:r>
    </w:p>
    <w:p w14:paraId="4C9AA6FE" w14:textId="77777777" w:rsidR="003B03CD" w:rsidRDefault="00000000">
      <w:pPr>
        <w:pStyle w:val="Prrafodelista"/>
        <w:numPr>
          <w:ilvl w:val="0"/>
          <w:numId w:val="2"/>
        </w:numPr>
        <w:spacing w:after="80" w:line="264" w:lineRule="auto"/>
      </w:pPr>
      <w:r>
        <w:t>Recibir asistencia para la transferencia del servicio al término del contrato.</w:t>
      </w:r>
    </w:p>
    <w:p w14:paraId="640533EA" w14:textId="77777777" w:rsidR="003B03CD" w:rsidRDefault="00000000">
      <w:r>
        <w:br w:type="page"/>
      </w:r>
    </w:p>
    <w:p w14:paraId="36A58973" w14:textId="77777777" w:rsidR="003B03CD" w:rsidRDefault="00000000">
      <w:pPr>
        <w:pStyle w:val="Ttulo1"/>
        <w:keepNext/>
        <w:keepLines/>
      </w:pPr>
      <w:r>
        <w:lastRenderedPageBreak/>
        <w:t>7. Niveles de servicio (SLA)</w:t>
      </w:r>
    </w:p>
    <w:p w14:paraId="0796DAC5" w14:textId="77777777" w:rsidR="003B03CD" w:rsidRDefault="00000000">
      <w:pPr>
        <w:pStyle w:val="Ttulo2"/>
        <w:keepNext/>
        <w:keepLines/>
      </w:pPr>
      <w:r>
        <w:t>7.1 Principios</w:t>
      </w:r>
    </w:p>
    <w:p w14:paraId="415370D0" w14:textId="77777777" w:rsidR="003B03CD" w:rsidRDefault="00000000">
      <w:pPr>
        <w:pStyle w:val="Prrafodelista"/>
        <w:numPr>
          <w:ilvl w:val="0"/>
          <w:numId w:val="2"/>
        </w:numPr>
        <w:spacing w:after="80" w:line="264" w:lineRule="auto"/>
      </w:pPr>
      <w:r>
        <w:t>Pocos indicadores críticos, con meta y crédito, y el resto como indicadores de desempeño reportados; es la práctica recomendada para servicios de finanzas tercerizados.</w:t>
      </w:r>
    </w:p>
    <w:p w14:paraId="391BACB6" w14:textId="77777777" w:rsidR="003B03CD" w:rsidRDefault="00000000">
      <w:pPr>
        <w:pStyle w:val="Prrafodelista"/>
        <w:numPr>
          <w:ilvl w:val="0"/>
          <w:numId w:val="2"/>
        </w:numPr>
        <w:spacing w:after="80" w:line="264" w:lineRule="auto"/>
      </w:pPr>
      <w:r>
        <w:t>Metas escalonadas: una fase de arranque (meses 1 a 3, coincide con el TSA administrativo) y una fase estable (desde el mes 7), con una fase intermedia de estabilización (meses 4 a 6).</w:t>
      </w:r>
    </w:p>
    <w:p w14:paraId="75BD9117" w14:textId="77777777" w:rsidR="003B03CD" w:rsidRDefault="00000000">
      <w:pPr>
        <w:pStyle w:val="Prrafodelista"/>
        <w:numPr>
          <w:ilvl w:val="0"/>
          <w:numId w:val="2"/>
        </w:numPr>
        <w:spacing w:after="80" w:line="264" w:lineRule="auto"/>
      </w:pPr>
      <w:r>
        <w:t>Medición mensual, con reporte en el comité directivo y evidencia trazable en el tablero de SLA.</w:t>
      </w:r>
    </w:p>
    <w:p w14:paraId="04740A6F" w14:textId="77777777" w:rsidR="003B03CD" w:rsidRDefault="00000000">
      <w:pPr>
        <w:pStyle w:val="Ttulo2"/>
        <w:keepNext/>
        <w:keepLines/>
      </w:pPr>
      <w:r>
        <w:t>7.2 Niveles de servicio críticos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460"/>
        <w:gridCol w:w="1600"/>
        <w:gridCol w:w="1800"/>
      </w:tblGrid>
      <w:tr w:rsidR="003B03CD" w14:paraId="4C3A3404" w14:textId="77777777">
        <w:tblPrEx>
          <w:tblCellMar>
            <w:top w:w="0" w:type="dxa"/>
            <w:bottom w:w="0" w:type="dxa"/>
          </w:tblCellMar>
        </w:tblPrEx>
        <w:trPr>
          <w:tblHeader/>
        </w:trPr>
        <w:tc>
          <w:tcPr>
            <w:tcW w:w="2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2C0E72A" w14:textId="77777777" w:rsidR="003B03CD" w:rsidRDefault="00000000">
            <w:pPr>
              <w:spacing w:after="40"/>
            </w:pPr>
            <w:r>
              <w:rPr>
                <w:b/>
                <w:bCs/>
                <w:color w:val="FFFFFF"/>
                <w:sz w:val="18"/>
                <w:szCs w:val="18"/>
              </w:rPr>
              <w:t>Indicador</w:t>
            </w:r>
          </w:p>
        </w:tc>
        <w:tc>
          <w:tcPr>
            <w:tcW w:w="34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D7121DA" w14:textId="77777777" w:rsidR="003B03CD" w:rsidRDefault="00000000">
            <w:pPr>
              <w:spacing w:after="40"/>
            </w:pPr>
            <w:r>
              <w:rPr>
                <w:b/>
                <w:bCs/>
                <w:color w:val="FFFFFF"/>
                <w:sz w:val="18"/>
                <w:szCs w:val="18"/>
              </w:rPr>
              <w:t>Definición</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82CA21B" w14:textId="77777777" w:rsidR="003B03CD" w:rsidRDefault="00000000">
            <w:pPr>
              <w:spacing w:after="40"/>
            </w:pPr>
            <w:r>
              <w:rPr>
                <w:b/>
                <w:bCs/>
                <w:color w:val="FFFFFF"/>
                <w:sz w:val="18"/>
                <w:szCs w:val="18"/>
              </w:rPr>
              <w:t>Arranque</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353ADAA" w14:textId="77777777" w:rsidR="003B03CD" w:rsidRDefault="00000000">
            <w:pPr>
              <w:spacing w:after="40"/>
            </w:pPr>
            <w:r>
              <w:rPr>
                <w:b/>
                <w:bCs/>
                <w:color w:val="FFFFFF"/>
                <w:sz w:val="18"/>
                <w:szCs w:val="18"/>
              </w:rPr>
              <w:t>Estable</w:t>
            </w:r>
          </w:p>
        </w:tc>
      </w:tr>
      <w:tr w:rsidR="003B03CD" w14:paraId="50817A63"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EA4E73" w14:textId="77777777" w:rsidR="003B03CD" w:rsidRDefault="00000000">
            <w:pPr>
              <w:spacing w:after="40"/>
            </w:pPr>
            <w:r>
              <w:rPr>
                <w:b/>
                <w:bCs/>
                <w:sz w:val="18"/>
                <w:szCs w:val="18"/>
              </w:rPr>
              <w:t>1. Nómina pagada en fecha</w:t>
            </w:r>
          </w:p>
        </w:tc>
        <w:tc>
          <w:tcPr>
            <w:tcW w:w="34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D0792F" w14:textId="77777777" w:rsidR="003B03CD" w:rsidRDefault="00000000">
            <w:pPr>
              <w:spacing w:after="40"/>
            </w:pPr>
            <w:r>
              <w:rPr>
                <w:sz w:val="18"/>
                <w:szCs w:val="18"/>
              </w:rPr>
              <w:t>Ciclos semanales y quincenales con dispersión lista en la fecha pactada</w:t>
            </w:r>
          </w:p>
        </w:tc>
        <w:tc>
          <w:tcPr>
            <w:tcW w:w="1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C5A6A9" w14:textId="77777777" w:rsidR="003B03CD" w:rsidRDefault="00000000">
            <w:pPr>
              <w:spacing w:after="40"/>
            </w:pPr>
            <w:r>
              <w:rPr>
                <w:sz w:val="18"/>
                <w:szCs w:val="18"/>
              </w:rPr>
              <w:t>100%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B979024" w14:textId="77777777" w:rsidR="003B03CD" w:rsidRDefault="00000000">
            <w:pPr>
              <w:spacing w:after="40"/>
            </w:pPr>
            <w:r>
              <w:rPr>
                <w:sz w:val="18"/>
                <w:szCs w:val="18"/>
              </w:rPr>
              <w:t>100%</w:t>
            </w:r>
          </w:p>
        </w:tc>
      </w:tr>
      <w:tr w:rsidR="003B03CD" w14:paraId="5B883C32"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241027B" w14:textId="77777777" w:rsidR="003B03CD" w:rsidRDefault="00000000">
            <w:pPr>
              <w:spacing w:after="40"/>
            </w:pPr>
            <w:r>
              <w:rPr>
                <w:b/>
                <w:bCs/>
                <w:sz w:val="18"/>
                <w:szCs w:val="18"/>
              </w:rPr>
              <w:t>2. Exactitud de la nómina</w:t>
            </w:r>
          </w:p>
        </w:tc>
        <w:tc>
          <w:tcPr>
            <w:tcW w:w="34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308EC58" w14:textId="77777777" w:rsidR="003B03CD" w:rsidRDefault="00000000">
            <w:pPr>
              <w:spacing w:after="40"/>
            </w:pPr>
            <w:r>
              <w:rPr>
                <w:sz w:val="18"/>
                <w:szCs w:val="18"/>
              </w:rPr>
              <w:t>Recibos sin corrección por causa atribuible a VentureMe</w:t>
            </w:r>
          </w:p>
        </w:tc>
        <w:tc>
          <w:tcPr>
            <w:tcW w:w="1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85FC6A1" w14:textId="77777777" w:rsidR="003B03CD" w:rsidRDefault="00000000">
            <w:pPr>
              <w:spacing w:after="40"/>
            </w:pPr>
            <w:r>
              <w:rPr>
                <w:sz w:val="18"/>
                <w:szCs w:val="18"/>
              </w:rPr>
              <w:t>≥ 99.0%</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D540673" w14:textId="77777777" w:rsidR="003B03CD" w:rsidRDefault="00000000">
            <w:pPr>
              <w:spacing w:after="40"/>
            </w:pPr>
            <w:r>
              <w:rPr>
                <w:sz w:val="18"/>
                <w:szCs w:val="18"/>
              </w:rPr>
              <w:t>≥ 99.5%</w:t>
            </w:r>
          </w:p>
        </w:tc>
      </w:tr>
      <w:tr w:rsidR="003B03CD" w14:paraId="4002B68A"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7A42E0" w14:textId="77777777" w:rsidR="003B03CD" w:rsidRDefault="00000000">
            <w:pPr>
              <w:spacing w:after="40"/>
            </w:pPr>
            <w:r>
              <w:rPr>
                <w:b/>
                <w:bCs/>
                <w:sz w:val="18"/>
                <w:szCs w:val="18"/>
              </w:rPr>
              <w:t>3. Timbrado de nómina</w:t>
            </w:r>
          </w:p>
        </w:tc>
        <w:tc>
          <w:tcPr>
            <w:tcW w:w="34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6456C1" w14:textId="77777777" w:rsidR="003B03CD" w:rsidRDefault="00000000">
            <w:pPr>
              <w:spacing w:after="40"/>
            </w:pPr>
            <w:r>
              <w:rPr>
                <w:sz w:val="18"/>
                <w:szCs w:val="18"/>
              </w:rPr>
              <w:t>Recibos timbrados dentro del plazo legal</w:t>
            </w:r>
          </w:p>
        </w:tc>
        <w:tc>
          <w:tcPr>
            <w:tcW w:w="1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60F99C" w14:textId="77777777" w:rsidR="003B03CD" w:rsidRDefault="00000000">
            <w:pPr>
              <w:spacing w:after="40"/>
            </w:pPr>
            <w:r>
              <w:rPr>
                <w:sz w:val="18"/>
                <w:szCs w:val="18"/>
              </w:rPr>
              <w:t>100%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54CB29" w14:textId="77777777" w:rsidR="003B03CD" w:rsidRDefault="00000000">
            <w:pPr>
              <w:spacing w:after="40"/>
            </w:pPr>
            <w:r>
              <w:rPr>
                <w:sz w:val="18"/>
                <w:szCs w:val="18"/>
              </w:rPr>
              <w:t>100%</w:t>
            </w:r>
          </w:p>
        </w:tc>
      </w:tr>
      <w:tr w:rsidR="003B03CD" w14:paraId="2EAA9509"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321B362" w14:textId="77777777" w:rsidR="003B03CD" w:rsidRDefault="00000000">
            <w:pPr>
              <w:spacing w:after="40"/>
            </w:pPr>
            <w:r>
              <w:rPr>
                <w:b/>
                <w:bCs/>
                <w:sz w:val="18"/>
                <w:szCs w:val="18"/>
              </w:rPr>
              <w:t>4. Movimientos IMSS/INFONAVIT</w:t>
            </w:r>
          </w:p>
        </w:tc>
        <w:tc>
          <w:tcPr>
            <w:tcW w:w="34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EEB9BFA" w14:textId="77777777" w:rsidR="003B03CD" w:rsidRDefault="00000000">
            <w:pPr>
              <w:spacing w:after="40"/>
            </w:pPr>
            <w:r>
              <w:rPr>
                <w:sz w:val="18"/>
                <w:szCs w:val="18"/>
              </w:rPr>
              <w:t>Presentados dentro del plazo legal (5 días hábiles) desde que el Cliente los informa</w:t>
            </w:r>
          </w:p>
        </w:tc>
        <w:tc>
          <w:tcPr>
            <w:tcW w:w="1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FCBBCCF" w14:textId="77777777" w:rsidR="003B03CD" w:rsidRDefault="00000000">
            <w:pPr>
              <w:spacing w:after="40"/>
            </w:pPr>
            <w:r>
              <w:rPr>
                <w:sz w:val="18"/>
                <w:szCs w:val="18"/>
              </w:rPr>
              <w:t>≥ 98%</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61715C2" w14:textId="77777777" w:rsidR="003B03CD" w:rsidRDefault="00000000">
            <w:pPr>
              <w:spacing w:after="40"/>
            </w:pPr>
            <w:r>
              <w:rPr>
                <w:sz w:val="18"/>
                <w:szCs w:val="18"/>
              </w:rPr>
              <w:t>100%</w:t>
            </w:r>
          </w:p>
        </w:tc>
      </w:tr>
      <w:tr w:rsidR="003B03CD" w14:paraId="103B305C"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2440C6" w14:textId="77777777" w:rsidR="003B03CD" w:rsidRDefault="00000000">
            <w:pPr>
              <w:spacing w:after="40"/>
            </w:pPr>
            <w:r>
              <w:rPr>
                <w:b/>
                <w:bCs/>
                <w:sz w:val="18"/>
                <w:szCs w:val="18"/>
              </w:rPr>
              <w:t>5. Impuestos</w:t>
            </w:r>
          </w:p>
        </w:tc>
        <w:tc>
          <w:tcPr>
            <w:tcW w:w="34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D5E936" w14:textId="77777777" w:rsidR="003B03CD" w:rsidRDefault="00000000">
            <w:pPr>
              <w:spacing w:after="40"/>
            </w:pPr>
            <w:r>
              <w:rPr>
                <w:sz w:val="18"/>
                <w:szCs w:val="18"/>
              </w:rPr>
              <w:t>Declaraciones federales y locales listas para pago al menos 2 días hábiles antes del vencimiento</w:t>
            </w:r>
          </w:p>
        </w:tc>
        <w:tc>
          <w:tcPr>
            <w:tcW w:w="1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7608B12" w14:textId="77777777" w:rsidR="003B03CD" w:rsidRDefault="00000000">
            <w:pPr>
              <w:spacing w:after="40"/>
            </w:pPr>
            <w:r>
              <w:rPr>
                <w:sz w:val="18"/>
                <w:szCs w:val="18"/>
              </w:rPr>
              <w:t>100%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DC3EBD5" w14:textId="77777777" w:rsidR="003B03CD" w:rsidRDefault="00000000">
            <w:pPr>
              <w:spacing w:after="40"/>
            </w:pPr>
            <w:r>
              <w:rPr>
                <w:sz w:val="18"/>
                <w:szCs w:val="18"/>
              </w:rPr>
              <w:t>100%</w:t>
            </w:r>
          </w:p>
        </w:tc>
      </w:tr>
      <w:tr w:rsidR="003B03CD" w14:paraId="001CCB11"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9BAF524" w14:textId="77777777" w:rsidR="003B03CD" w:rsidRDefault="00000000">
            <w:pPr>
              <w:spacing w:after="40"/>
            </w:pPr>
            <w:r>
              <w:rPr>
                <w:b/>
                <w:bCs/>
                <w:sz w:val="18"/>
                <w:szCs w:val="18"/>
              </w:rPr>
              <w:t>6. Cierre contable mensual</w:t>
            </w:r>
          </w:p>
        </w:tc>
        <w:tc>
          <w:tcPr>
            <w:tcW w:w="34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45B3701" w14:textId="77777777" w:rsidR="003B03CD" w:rsidRDefault="00000000">
            <w:pPr>
              <w:spacing w:after="40"/>
            </w:pPr>
            <w:r>
              <w:rPr>
                <w:sz w:val="18"/>
                <w:szCs w:val="18"/>
              </w:rPr>
              <w:t>Estados financieros preliminares entregados</w:t>
            </w:r>
          </w:p>
        </w:tc>
        <w:tc>
          <w:tcPr>
            <w:tcW w:w="1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A59DB6E" w14:textId="77777777" w:rsidR="003B03CD" w:rsidRDefault="00000000">
            <w:pPr>
              <w:spacing w:after="40"/>
            </w:pPr>
            <w:r>
              <w:rPr>
                <w:sz w:val="18"/>
                <w:szCs w:val="18"/>
              </w:rPr>
              <w:t>Día hábil 7</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4440266" w14:textId="77777777" w:rsidR="003B03CD" w:rsidRDefault="00000000">
            <w:pPr>
              <w:spacing w:after="40"/>
            </w:pPr>
            <w:r>
              <w:rPr>
                <w:sz w:val="18"/>
                <w:szCs w:val="18"/>
              </w:rPr>
              <w:t>Día hábil 5</w:t>
            </w:r>
          </w:p>
        </w:tc>
      </w:tr>
      <w:tr w:rsidR="003B03CD" w14:paraId="6A6C4E43"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A6EDA4" w14:textId="77777777" w:rsidR="003B03CD" w:rsidRDefault="00000000">
            <w:pPr>
              <w:spacing w:after="40"/>
            </w:pPr>
            <w:r>
              <w:rPr>
                <w:b/>
                <w:bCs/>
                <w:sz w:val="18"/>
                <w:szCs w:val="18"/>
              </w:rPr>
              <w:t>7. Conciliación de ventas</w:t>
            </w:r>
          </w:p>
        </w:tc>
        <w:tc>
          <w:tcPr>
            <w:tcW w:w="34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F79BB2" w14:textId="77777777" w:rsidR="003B03CD" w:rsidRDefault="00000000">
            <w:pPr>
              <w:spacing w:after="40"/>
            </w:pPr>
            <w:r>
              <w:rPr>
                <w:sz w:val="18"/>
                <w:szCs w:val="18"/>
              </w:rPr>
              <w:t>Tiendas conciliadas al día siguiente hábil (D+2 en arranque)</w:t>
            </w:r>
          </w:p>
        </w:tc>
        <w:tc>
          <w:tcPr>
            <w:tcW w:w="1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F1CF221" w14:textId="77777777" w:rsidR="003B03CD" w:rsidRDefault="00000000">
            <w:pPr>
              <w:spacing w:after="40"/>
            </w:pPr>
            <w:r>
              <w:rPr>
                <w:sz w:val="18"/>
                <w:szCs w:val="18"/>
              </w:rPr>
              <w:t>≥ 95% en D+2</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819635" w14:textId="77777777" w:rsidR="003B03CD" w:rsidRDefault="00000000">
            <w:pPr>
              <w:spacing w:after="40"/>
            </w:pPr>
            <w:r>
              <w:rPr>
                <w:sz w:val="18"/>
                <w:szCs w:val="18"/>
              </w:rPr>
              <w:t>≥ 98% en D+1</w:t>
            </w:r>
          </w:p>
        </w:tc>
      </w:tr>
      <w:tr w:rsidR="003B03CD" w14:paraId="332948C5"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8034677" w14:textId="77777777" w:rsidR="003B03CD" w:rsidRDefault="00000000">
            <w:pPr>
              <w:spacing w:after="40"/>
            </w:pPr>
            <w:r>
              <w:rPr>
                <w:b/>
                <w:bCs/>
                <w:sz w:val="18"/>
                <w:szCs w:val="18"/>
              </w:rPr>
              <w:t>8. Facturas de proveedor</w:t>
            </w:r>
          </w:p>
        </w:tc>
        <w:tc>
          <w:tcPr>
            <w:tcW w:w="34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0B3332D" w14:textId="77777777" w:rsidR="003B03CD" w:rsidRDefault="00000000">
            <w:pPr>
              <w:spacing w:after="40"/>
            </w:pPr>
            <w:r>
              <w:rPr>
                <w:sz w:val="18"/>
                <w:szCs w:val="18"/>
              </w:rPr>
              <w:t>Registradas desde su recepción completa</w:t>
            </w:r>
          </w:p>
        </w:tc>
        <w:tc>
          <w:tcPr>
            <w:tcW w:w="1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5BF070F" w14:textId="77777777" w:rsidR="003B03CD" w:rsidRDefault="00000000">
            <w:pPr>
              <w:spacing w:after="40"/>
            </w:pPr>
            <w:r>
              <w:rPr>
                <w:sz w:val="18"/>
                <w:szCs w:val="18"/>
              </w:rPr>
              <w:t>90% ≤ 5 días hábiles</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C7EAFC0" w14:textId="77777777" w:rsidR="003B03CD" w:rsidRDefault="00000000">
            <w:pPr>
              <w:spacing w:after="40"/>
            </w:pPr>
            <w:r>
              <w:rPr>
                <w:sz w:val="18"/>
                <w:szCs w:val="18"/>
              </w:rPr>
              <w:t>95% ≤ 3 días hábiles; 100% ≤ 10</w:t>
            </w:r>
          </w:p>
        </w:tc>
      </w:tr>
      <w:tr w:rsidR="003B03CD" w14:paraId="6B860B1A"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1D9763F" w14:textId="77777777" w:rsidR="003B03CD" w:rsidRDefault="00000000">
            <w:pPr>
              <w:spacing w:after="40"/>
            </w:pPr>
            <w:r>
              <w:rPr>
                <w:b/>
                <w:bCs/>
                <w:sz w:val="18"/>
                <w:szCs w:val="18"/>
              </w:rPr>
              <w:t>9. Propuesta de pagos y posición de caja</w:t>
            </w:r>
          </w:p>
        </w:tc>
        <w:tc>
          <w:tcPr>
            <w:tcW w:w="34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E9A3012" w14:textId="77777777" w:rsidR="003B03CD" w:rsidRDefault="00000000">
            <w:pPr>
              <w:spacing w:after="40"/>
            </w:pPr>
            <w:r>
              <w:rPr>
                <w:sz w:val="18"/>
                <w:szCs w:val="18"/>
              </w:rPr>
              <w:t>Entregadas conforme al calendario de tesorería; posición diaria antes de las 10:00</w:t>
            </w:r>
          </w:p>
        </w:tc>
        <w:tc>
          <w:tcPr>
            <w:tcW w:w="1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32EC92" w14:textId="77777777" w:rsidR="003B03CD" w:rsidRDefault="00000000">
            <w:pPr>
              <w:spacing w:after="40"/>
            </w:pPr>
            <w:r>
              <w:rPr>
                <w:sz w:val="18"/>
                <w:szCs w:val="18"/>
              </w:rPr>
              <w:t>≥ 95%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AA6232" w14:textId="77777777" w:rsidR="003B03CD" w:rsidRDefault="00000000">
            <w:pPr>
              <w:spacing w:after="40"/>
            </w:pPr>
            <w:r>
              <w:rPr>
                <w:sz w:val="18"/>
                <w:szCs w:val="18"/>
              </w:rPr>
              <w:t>100%</w:t>
            </w:r>
          </w:p>
        </w:tc>
      </w:tr>
      <w:tr w:rsidR="003B03CD" w14:paraId="44E199CA" w14:textId="77777777">
        <w:tblPrEx>
          <w:tblCellMar>
            <w:top w:w="0" w:type="dxa"/>
            <w:bottom w:w="0" w:type="dxa"/>
          </w:tblCellMar>
        </w:tblPrEx>
        <w:tc>
          <w:tcPr>
            <w:tcW w:w="2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064D6B7" w14:textId="77777777" w:rsidR="003B03CD" w:rsidRDefault="00000000">
            <w:pPr>
              <w:spacing w:after="40"/>
            </w:pPr>
            <w:r>
              <w:rPr>
                <w:b/>
                <w:bCs/>
                <w:sz w:val="18"/>
                <w:szCs w:val="18"/>
              </w:rPr>
              <w:t>10. Mesa de servicio a tiendas</w:t>
            </w:r>
          </w:p>
        </w:tc>
        <w:tc>
          <w:tcPr>
            <w:tcW w:w="34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78DDE1C" w14:textId="77777777" w:rsidR="003B03CD" w:rsidRDefault="00000000">
            <w:pPr>
              <w:spacing w:after="40"/>
            </w:pPr>
            <w:r>
              <w:rPr>
                <w:sz w:val="18"/>
                <w:szCs w:val="18"/>
              </w:rPr>
              <w:t>Tickets atendidos dentro del tiempo de su prioridad (tabla 7.3)</w:t>
            </w:r>
          </w:p>
        </w:tc>
        <w:tc>
          <w:tcPr>
            <w:tcW w:w="1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88E916A" w14:textId="77777777" w:rsidR="003B03CD" w:rsidRDefault="00000000">
            <w:pPr>
              <w:spacing w:after="40"/>
            </w:pPr>
            <w:r>
              <w:rPr>
                <w:sz w:val="18"/>
                <w:szCs w:val="18"/>
              </w:rPr>
              <w:t>≥ 90%</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06D8705" w14:textId="77777777" w:rsidR="003B03CD" w:rsidRDefault="00000000">
            <w:pPr>
              <w:spacing w:after="40"/>
            </w:pPr>
            <w:r>
              <w:rPr>
                <w:sz w:val="18"/>
                <w:szCs w:val="18"/>
              </w:rPr>
              <w:t>≥ 95%</w:t>
            </w:r>
          </w:p>
        </w:tc>
      </w:tr>
    </w:tbl>
    <w:p w14:paraId="1DD5C575" w14:textId="77777777" w:rsidR="003B03CD" w:rsidRDefault="003B03CD">
      <w:pPr>
        <w:spacing w:after="120"/>
      </w:pPr>
    </w:p>
    <w:p w14:paraId="2D04E2A3" w14:textId="77777777" w:rsidR="003B03CD" w:rsidRDefault="00000000">
      <w:pPr>
        <w:pStyle w:val="Ttulo2"/>
        <w:keepNext/>
        <w:keepLines/>
      </w:pPr>
      <w:r>
        <w:t>7.3 Mesa de servicio a tiendas</w:t>
      </w:r>
    </w:p>
    <w:p w14:paraId="2F77457B" w14:textId="2B69CFB6" w:rsidR="003B03CD" w:rsidRDefault="00000000">
      <w:pPr>
        <w:spacing w:after="120" w:line="276" w:lineRule="auto"/>
      </w:pPr>
      <w:r>
        <w:t>Ventana de atención: lunes a domingo de 8:00 a 22:00 horas (hora del centro de México), por chat/bot, portal de tickets y teléfono. Fuera de horario se reciben tickets y se atienden al inicio de la siguiente ventana.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060"/>
        <w:gridCol w:w="1900"/>
        <w:gridCol w:w="1900"/>
      </w:tblGrid>
      <w:tr w:rsidR="003B03CD" w14:paraId="6CAAE978" w14:textId="77777777">
        <w:tblPrEx>
          <w:tblCellMar>
            <w:top w:w="0" w:type="dxa"/>
            <w:bottom w:w="0" w:type="dxa"/>
          </w:tblCellMar>
        </w:tblPrEx>
        <w:trPr>
          <w:tblHeader/>
        </w:trPr>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DB1575A" w14:textId="77777777" w:rsidR="003B03CD" w:rsidRDefault="00000000">
            <w:pPr>
              <w:spacing w:after="40"/>
            </w:pPr>
            <w:r>
              <w:rPr>
                <w:b/>
                <w:bCs/>
                <w:color w:val="FFFFFF"/>
                <w:sz w:val="18"/>
                <w:szCs w:val="18"/>
              </w:rPr>
              <w:t>Prioridad</w:t>
            </w:r>
          </w:p>
        </w:tc>
        <w:tc>
          <w:tcPr>
            <w:tcW w:w="40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770DF1A" w14:textId="77777777" w:rsidR="003B03CD" w:rsidRDefault="00000000">
            <w:pPr>
              <w:spacing w:after="40"/>
            </w:pPr>
            <w:r>
              <w:rPr>
                <w:b/>
                <w:bCs/>
                <w:color w:val="FFFFFF"/>
                <w:sz w:val="18"/>
                <w:szCs w:val="18"/>
              </w:rPr>
              <w:t>Ejemplos</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02BC641" w14:textId="77777777" w:rsidR="003B03CD" w:rsidRDefault="00000000">
            <w:pPr>
              <w:spacing w:after="40"/>
            </w:pPr>
            <w:r>
              <w:rPr>
                <w:b/>
                <w:bCs/>
                <w:color w:val="FFFFFF"/>
                <w:sz w:val="18"/>
                <w:szCs w:val="18"/>
              </w:rPr>
              <w:t>Primera respuesta</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A619556" w14:textId="77777777" w:rsidR="003B03CD" w:rsidRDefault="00000000">
            <w:pPr>
              <w:spacing w:after="40"/>
            </w:pPr>
            <w:r>
              <w:rPr>
                <w:b/>
                <w:bCs/>
                <w:color w:val="FFFFFF"/>
                <w:sz w:val="18"/>
                <w:szCs w:val="18"/>
              </w:rPr>
              <w:t>Solución o escalamiento</w:t>
            </w:r>
          </w:p>
        </w:tc>
      </w:tr>
      <w:tr w:rsidR="003B03CD" w14:paraId="24E71E1E"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3CB89A4" w14:textId="77777777" w:rsidR="003B03CD" w:rsidRDefault="00000000">
            <w:pPr>
              <w:spacing w:after="40"/>
            </w:pPr>
            <w:r>
              <w:rPr>
                <w:b/>
                <w:bCs/>
                <w:sz w:val="18"/>
                <w:szCs w:val="18"/>
              </w:rPr>
              <w:t>P1 · Crítica</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6C4BBE" w14:textId="77777777" w:rsidR="003B03CD" w:rsidRDefault="00000000">
            <w:pPr>
              <w:spacing w:after="40"/>
            </w:pPr>
            <w:r>
              <w:rPr>
                <w:sz w:val="18"/>
                <w:szCs w:val="18"/>
              </w:rPr>
              <w:t>Tienda sin poder facturar o cobrar; falla que detiene la operación (se escala al soporte del Cliente si es de sistemas)</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A298E7" w14:textId="77777777" w:rsidR="003B03CD" w:rsidRDefault="00000000">
            <w:pPr>
              <w:spacing w:after="40"/>
            </w:pPr>
            <w:r>
              <w:rPr>
                <w:sz w:val="18"/>
                <w:szCs w:val="18"/>
              </w:rPr>
              <w:t>30 minutos</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BD0D0CD" w14:textId="77777777" w:rsidR="003B03CD" w:rsidRDefault="00000000">
            <w:pPr>
              <w:spacing w:after="40"/>
            </w:pPr>
            <w:r>
              <w:rPr>
                <w:sz w:val="18"/>
                <w:szCs w:val="18"/>
              </w:rPr>
              <w:t>4 horas</w:t>
            </w:r>
          </w:p>
        </w:tc>
      </w:tr>
      <w:tr w:rsidR="003B03CD" w14:paraId="108AD662"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17B2FFA" w14:textId="77777777" w:rsidR="003B03CD" w:rsidRDefault="00000000">
            <w:pPr>
              <w:spacing w:after="40"/>
            </w:pPr>
            <w:r>
              <w:rPr>
                <w:b/>
                <w:bCs/>
                <w:sz w:val="18"/>
                <w:szCs w:val="18"/>
              </w:rPr>
              <w:lastRenderedPageBreak/>
              <w:t>P2 · Alta</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EC63CE" w14:textId="77777777" w:rsidR="003B03CD" w:rsidRDefault="00000000">
            <w:pPr>
              <w:spacing w:after="40"/>
            </w:pPr>
            <w:r>
              <w:rPr>
                <w:sz w:val="18"/>
                <w:szCs w:val="18"/>
              </w:rPr>
              <w:t>Pago urgente a proveedor crítico, diferencia relevante de caja, documento vencido que expone a sanción</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BDDBCE" w14:textId="77777777" w:rsidR="003B03CD" w:rsidRDefault="00000000">
            <w:pPr>
              <w:spacing w:after="40"/>
            </w:pPr>
            <w:r>
              <w:rPr>
                <w:sz w:val="18"/>
                <w:szCs w:val="18"/>
              </w:rPr>
              <w:t>2 horas</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EA66559" w14:textId="77777777" w:rsidR="003B03CD" w:rsidRDefault="00000000">
            <w:pPr>
              <w:spacing w:after="40"/>
            </w:pPr>
            <w:r>
              <w:rPr>
                <w:sz w:val="18"/>
                <w:szCs w:val="18"/>
              </w:rPr>
              <w:t>1 día hábil</w:t>
            </w:r>
          </w:p>
        </w:tc>
      </w:tr>
      <w:tr w:rsidR="003B03CD" w14:paraId="29AD184A"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4F3948" w14:textId="77777777" w:rsidR="003B03CD" w:rsidRDefault="00000000">
            <w:pPr>
              <w:spacing w:after="40"/>
            </w:pPr>
            <w:r>
              <w:rPr>
                <w:b/>
                <w:bCs/>
                <w:sz w:val="18"/>
                <w:szCs w:val="18"/>
              </w:rPr>
              <w:t>P3 · Media</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F55442B" w14:textId="77777777" w:rsidR="003B03CD" w:rsidRDefault="00000000">
            <w:pPr>
              <w:spacing w:after="40"/>
            </w:pPr>
            <w:r>
              <w:rPr>
                <w:sz w:val="18"/>
                <w:szCs w:val="18"/>
              </w:rPr>
              <w:t>Aclaraciones de facturas, reembolsos de caja chica, solicitudes de información</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24E442" w14:textId="77777777" w:rsidR="003B03CD" w:rsidRDefault="00000000">
            <w:pPr>
              <w:spacing w:after="40"/>
            </w:pPr>
            <w:r>
              <w:rPr>
                <w:sz w:val="18"/>
                <w:szCs w:val="18"/>
              </w:rPr>
              <w:t>4 horas</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55B27D" w14:textId="77777777" w:rsidR="003B03CD" w:rsidRDefault="00000000">
            <w:pPr>
              <w:spacing w:after="40"/>
            </w:pPr>
            <w:r>
              <w:rPr>
                <w:sz w:val="18"/>
                <w:szCs w:val="18"/>
              </w:rPr>
              <w:t>2 días hábiles</w:t>
            </w:r>
          </w:p>
        </w:tc>
      </w:tr>
      <w:tr w:rsidR="003B03CD" w14:paraId="494105CC" w14:textId="77777777">
        <w:tblPrEx>
          <w:tblCellMar>
            <w:top w:w="0" w:type="dxa"/>
            <w:bottom w:w="0" w:type="dxa"/>
          </w:tblCellMar>
        </w:tblPrEx>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898F2B" w14:textId="77777777" w:rsidR="003B03CD" w:rsidRDefault="00000000">
            <w:pPr>
              <w:spacing w:after="40"/>
            </w:pPr>
            <w:r>
              <w:rPr>
                <w:b/>
                <w:bCs/>
                <w:sz w:val="18"/>
                <w:szCs w:val="18"/>
              </w:rPr>
              <w:t>P4 · Baja</w:t>
            </w:r>
          </w:p>
        </w:tc>
        <w:tc>
          <w:tcPr>
            <w:tcW w:w="4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465EFA" w14:textId="77777777" w:rsidR="003B03CD" w:rsidRDefault="00000000">
            <w:pPr>
              <w:spacing w:after="40"/>
            </w:pPr>
            <w:r>
              <w:rPr>
                <w:sz w:val="18"/>
                <w:szCs w:val="18"/>
              </w:rPr>
              <w:t>Consultas generales y solicitudes programables</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EB68E7C" w14:textId="77777777" w:rsidR="003B03CD" w:rsidRDefault="00000000">
            <w:pPr>
              <w:spacing w:after="40"/>
            </w:pPr>
            <w:r>
              <w:rPr>
                <w:sz w:val="18"/>
                <w:szCs w:val="18"/>
              </w:rPr>
              <w:t>1 día hábil</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C8519F0" w14:textId="77777777" w:rsidR="003B03CD" w:rsidRDefault="00000000">
            <w:pPr>
              <w:spacing w:after="40"/>
            </w:pPr>
            <w:r>
              <w:rPr>
                <w:sz w:val="18"/>
                <w:szCs w:val="18"/>
              </w:rPr>
              <w:t>5 días hábiles</w:t>
            </w:r>
          </w:p>
        </w:tc>
      </w:tr>
    </w:tbl>
    <w:p w14:paraId="5E883574" w14:textId="77777777" w:rsidR="003B03CD" w:rsidRDefault="003B03CD">
      <w:pPr>
        <w:spacing w:after="120"/>
      </w:pPr>
    </w:p>
    <w:p w14:paraId="2A7794E2" w14:textId="77777777" w:rsidR="003B03CD" w:rsidRDefault="00000000">
      <w:pPr>
        <w:pStyle w:val="Ttulo2"/>
        <w:keepNext/>
        <w:keepLines/>
      </w:pPr>
      <w:r>
        <w:t>7.4 Indicadores de desempeño (se reportan, sin crédito)</w:t>
      </w:r>
    </w:p>
    <w:p w14:paraId="4897719A" w14:textId="77777777" w:rsidR="003B03CD" w:rsidRDefault="00000000">
      <w:pPr>
        <w:pStyle w:val="Prrafodelista"/>
        <w:numPr>
          <w:ilvl w:val="0"/>
          <w:numId w:val="2"/>
        </w:numPr>
        <w:spacing w:after="80" w:line="264" w:lineRule="auto"/>
      </w:pPr>
      <w:r>
        <w:t>Conciliaciones bancarias al día 3 hábil; antigüedad de partidas en conciliación.</w:t>
      </w:r>
    </w:p>
    <w:p w14:paraId="74EDF011" w14:textId="77777777" w:rsidR="003B03CD" w:rsidRDefault="00000000">
      <w:pPr>
        <w:pStyle w:val="Prrafodelista"/>
        <w:numPr>
          <w:ilvl w:val="0"/>
          <w:numId w:val="2"/>
        </w:numPr>
        <w:spacing w:after="80" w:line="264" w:lineRule="auto"/>
      </w:pPr>
      <w:r>
        <w:t>Flash semanal de ventas y KPIs entregado el lunes antes de las 12:00.</w:t>
      </w:r>
    </w:p>
    <w:p w14:paraId="671FB52F" w14:textId="77777777" w:rsidR="003B03CD" w:rsidRDefault="00000000">
      <w:pPr>
        <w:pStyle w:val="Prrafodelista"/>
        <w:numPr>
          <w:ilvl w:val="0"/>
          <w:numId w:val="2"/>
        </w:numPr>
        <w:spacing w:after="80" w:line="264" w:lineRule="auto"/>
      </w:pPr>
      <w:r>
        <w:t>Informe mensual de auditoría remota y avance de planes de acción.</w:t>
      </w:r>
    </w:p>
    <w:p w14:paraId="52CD3C66" w14:textId="77777777" w:rsidR="003B03CD" w:rsidRDefault="00000000">
      <w:pPr>
        <w:pStyle w:val="Prrafodelista"/>
        <w:numPr>
          <w:ilvl w:val="0"/>
          <w:numId w:val="2"/>
        </w:numPr>
        <w:spacing w:after="80" w:line="264" w:lineRule="auto"/>
      </w:pPr>
      <w:r>
        <w:t>Encuesta trimestral de satisfacción a gerentes de tienda y a la dirección (meta ≥ 4 de 5).</w:t>
      </w:r>
    </w:p>
    <w:p w14:paraId="269307EC" w14:textId="77777777" w:rsidR="003B03CD" w:rsidRDefault="00000000">
      <w:pPr>
        <w:pStyle w:val="Ttulo2"/>
        <w:keepNext/>
        <w:keepLines/>
      </w:pPr>
      <w:r>
        <w:t>7.5 Créditos de servicio y terminación por incumplimiento</w:t>
      </w:r>
    </w:p>
    <w:p w14:paraId="71A3ADAA" w14:textId="77777777" w:rsidR="003B03CD" w:rsidRDefault="00000000">
      <w:pPr>
        <w:pStyle w:val="Prrafodelista"/>
        <w:numPr>
          <w:ilvl w:val="0"/>
          <w:numId w:val="2"/>
        </w:numPr>
        <w:spacing w:after="80" w:line="264" w:lineRule="auto"/>
      </w:pPr>
      <w:r>
        <w:t>Monto en riesgo: hasta 10% de la facturación mensual, distribuido entre los niveles de servicio críticos según los pesos que se acuerden en el contrato.</w:t>
      </w:r>
    </w:p>
    <w:p w14:paraId="2F4A5728" w14:textId="77777777" w:rsidR="003B03CD" w:rsidRDefault="00000000">
      <w:pPr>
        <w:pStyle w:val="Prrafodelista"/>
        <w:numPr>
          <w:ilvl w:val="0"/>
          <w:numId w:val="2"/>
        </w:numPr>
        <w:spacing w:after="80" w:line="264" w:lineRule="auto"/>
      </w:pPr>
      <w:r>
        <w:t>Los créditos aplican desde el mes 4 al 50% y desde el mes 7 al 100%; durante el TSA administrativo (meses 1 a 3) los indicadores se miden y reportan sin crédito.</w:t>
      </w:r>
    </w:p>
    <w:p w14:paraId="51FE71DF" w14:textId="77777777" w:rsidR="003B03CD" w:rsidRDefault="00000000">
      <w:pPr>
        <w:pStyle w:val="Prrafodelista"/>
        <w:numPr>
          <w:ilvl w:val="0"/>
          <w:numId w:val="2"/>
        </w:numPr>
        <w:spacing w:after="80" w:line="264" w:lineRule="auto"/>
      </w:pPr>
      <w:r>
        <w:t>Recuperación del crédito: si el indicador se cumple los tres meses siguientes, el crédito se reintegra.</w:t>
      </w:r>
    </w:p>
    <w:p w14:paraId="296357C6" w14:textId="77777777" w:rsidR="003B03CD" w:rsidRDefault="00000000">
      <w:pPr>
        <w:pStyle w:val="Prrafodelista"/>
        <w:numPr>
          <w:ilvl w:val="0"/>
          <w:numId w:val="2"/>
        </w:numPr>
        <w:spacing w:after="80" w:line="264" w:lineRule="auto"/>
      </w:pPr>
      <w:r>
        <w:t>Incumplimiento grave: si un mismo indicador crítico falla tres veces en seis meses, o cinco indicadores críticos fallan en doce meses, y el plan de remediación no lo corrige en 30 días, el Cliente podrá terminar el contrato sin pena convencional.</w:t>
      </w:r>
    </w:p>
    <w:p w14:paraId="632AFFA6" w14:textId="77777777" w:rsidR="003B03CD" w:rsidRDefault="00000000">
      <w:pPr>
        <w:pStyle w:val="Ttulo2"/>
        <w:keepNext/>
        <w:keepLines/>
      </w:pPr>
      <w:r>
        <w:t>7.6 Exclusiones</w:t>
      </w:r>
    </w:p>
    <w:p w14:paraId="039E7067" w14:textId="77777777" w:rsidR="003B03CD" w:rsidRDefault="00000000">
      <w:pPr>
        <w:spacing w:after="120" w:line="276" w:lineRule="auto"/>
      </w:pPr>
      <w:r>
        <w:t>No se considera incumplimiento de VentureMe el que se origine en: información, aprobaciones o fondeo del Cliente fuera de los cortes acordados; fallas o indisponibilidad del ERP, POS, banca, portales del SAT, IMSS u otras autoridades; atrasos del vendedor durante el TSA o del proveedor de sistemas del Cliente en la implementación del ERP; volúmenes por encima de las bandas del Anexo C; cambios regulatorios durante su periodo de adecuación; o fuerza mayor.</w:t>
      </w:r>
    </w:p>
    <w:p w14:paraId="704AE4E0" w14:textId="77777777" w:rsidR="003B03CD" w:rsidRDefault="00000000">
      <w:r>
        <w:br w:type="page"/>
      </w:r>
    </w:p>
    <w:p w14:paraId="043B4DD4" w14:textId="77777777" w:rsidR="003B03CD" w:rsidRDefault="00000000">
      <w:pPr>
        <w:pStyle w:val="Ttulo1"/>
        <w:keepNext/>
        <w:keepLines/>
      </w:pPr>
      <w:r>
        <w:lastRenderedPageBreak/>
        <w:t>8. Plan de implementación y transición</w:t>
      </w:r>
    </w:p>
    <w:p w14:paraId="7225796E" w14:textId="77777777" w:rsidR="003B03CD" w:rsidRDefault="00000000">
      <w:pPr>
        <w:spacing w:after="120" w:line="276" w:lineRule="auto"/>
      </w:pPr>
      <w:r>
        <w:t>El plan se organiza en fases con hitos medibles. Las fechas suponen la firma del contrato el 15 de diciembre de 2026 y el Day One el 1 de febrero de 2027; si el cierre de la adquisición se mueve, el plan se recorre en la misma medida.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000"/>
        <w:gridCol w:w="5060"/>
      </w:tblGrid>
      <w:tr w:rsidR="003B03CD" w14:paraId="5EE8D5AD" w14:textId="77777777">
        <w:tblPrEx>
          <w:tblCellMar>
            <w:top w:w="0" w:type="dxa"/>
            <w:bottom w:w="0" w:type="dxa"/>
          </w:tblCellMar>
        </w:tblPrEx>
        <w:trPr>
          <w:tblHeader/>
        </w:trPr>
        <w:tc>
          <w:tcPr>
            <w:tcW w:w="2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2B072BD" w14:textId="77777777" w:rsidR="003B03CD" w:rsidRDefault="00000000">
            <w:pPr>
              <w:spacing w:after="40"/>
            </w:pPr>
            <w:r>
              <w:rPr>
                <w:b/>
                <w:bCs/>
                <w:color w:val="FFFFFF"/>
                <w:sz w:val="18"/>
                <w:szCs w:val="18"/>
              </w:rPr>
              <w:t>Fase</w:t>
            </w:r>
          </w:p>
        </w:tc>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62E8736" w14:textId="77777777" w:rsidR="003B03CD" w:rsidRDefault="00000000">
            <w:pPr>
              <w:spacing w:after="40"/>
            </w:pPr>
            <w:r>
              <w:rPr>
                <w:b/>
                <w:bCs/>
                <w:color w:val="FFFFFF"/>
                <w:sz w:val="18"/>
                <w:szCs w:val="18"/>
              </w:rPr>
              <w:t>Periodo</w:t>
            </w:r>
          </w:p>
        </w:tc>
        <w:tc>
          <w:tcPr>
            <w:tcW w:w="50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206188E" w14:textId="77777777" w:rsidR="003B03CD" w:rsidRDefault="00000000">
            <w:pPr>
              <w:spacing w:after="40"/>
            </w:pPr>
            <w:r>
              <w:rPr>
                <w:b/>
                <w:bCs/>
                <w:color w:val="FFFFFF"/>
                <w:sz w:val="18"/>
                <w:szCs w:val="18"/>
              </w:rPr>
              <w:t>Actividades y entregables clave</w:t>
            </w:r>
          </w:p>
        </w:tc>
      </w:tr>
      <w:tr w:rsidR="003B03CD" w14:paraId="1C9E9B3D"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55A42BD" w14:textId="77777777" w:rsidR="003B03CD" w:rsidRDefault="00000000">
            <w:pPr>
              <w:spacing w:after="40"/>
            </w:pPr>
            <w:r>
              <w:rPr>
                <w:b/>
                <w:bCs/>
                <w:sz w:val="18"/>
                <w:szCs w:val="18"/>
              </w:rPr>
              <w:t>0 · Oferta y contrato</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BF0DED" w14:textId="77777777" w:rsidR="003B03CD" w:rsidRDefault="00000000">
            <w:pPr>
              <w:spacing w:after="40"/>
            </w:pPr>
            <w:r>
              <w:rPr>
                <w:sz w:val="18"/>
                <w:szCs w:val="18"/>
              </w:rPr>
              <w:t>Oct – dic 2026</w:t>
            </w:r>
          </w:p>
        </w:tc>
        <w:tc>
          <w:tcPr>
            <w:tcW w:w="5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685F897" w14:textId="77777777" w:rsidR="003B03CD" w:rsidRDefault="00000000">
            <w:pPr>
              <w:spacing w:after="40"/>
            </w:pPr>
            <w:r>
              <w:rPr>
                <w:sz w:val="18"/>
                <w:szCs w:val="18"/>
              </w:rPr>
              <w:t>Acuerdo de confidencialidad, sesión sobre migración de sistemas, contrato marco, RACI y anexo de SLA.</w:t>
            </w:r>
          </w:p>
        </w:tc>
      </w:tr>
      <w:tr w:rsidR="003B03CD" w14:paraId="1DAF9816"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BB63999" w14:textId="77777777" w:rsidR="003B03CD" w:rsidRDefault="00000000">
            <w:pPr>
              <w:spacing w:after="40"/>
            </w:pPr>
            <w:r>
              <w:rPr>
                <w:b/>
                <w:bCs/>
                <w:sz w:val="18"/>
                <w:szCs w:val="18"/>
              </w:rPr>
              <w:t>1 · Movilización</w:t>
            </w:r>
          </w:p>
        </w:tc>
        <w:tc>
          <w:tcPr>
            <w:tcW w:w="2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8CC4C2A" w14:textId="77777777" w:rsidR="003B03CD" w:rsidRDefault="00000000">
            <w:pPr>
              <w:spacing w:after="40"/>
            </w:pPr>
            <w:r>
              <w:rPr>
                <w:sz w:val="18"/>
                <w:szCs w:val="18"/>
              </w:rPr>
              <w:t>15 dic 2026 – 31 ene 2027</w:t>
            </w:r>
          </w:p>
        </w:tc>
        <w:tc>
          <w:tcPr>
            <w:tcW w:w="50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092E032" w14:textId="77777777" w:rsidR="003B03CD" w:rsidRDefault="00000000">
            <w:pPr>
              <w:spacing w:after="40"/>
            </w:pPr>
            <w:r>
              <w:rPr>
                <w:sz w:val="18"/>
                <w:szCs w:val="18"/>
              </w:rPr>
              <w:t>Contratación del Director del SSC y del equipo; procesos (SOP); catálogo de cuentas y políticas; diseño de la mesa de servicio; configuración de Eu-Genio y agentes de IA (oleada 1); capacitación.</w:t>
            </w:r>
          </w:p>
        </w:tc>
      </w:tr>
      <w:tr w:rsidR="003B03CD" w14:paraId="4002999B"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46A4720" w14:textId="77777777" w:rsidR="003B03CD" w:rsidRDefault="00000000">
            <w:pPr>
              <w:spacing w:after="40"/>
            </w:pPr>
            <w:r>
              <w:rPr>
                <w:b/>
                <w:bCs/>
                <w:sz w:val="18"/>
                <w:szCs w:val="18"/>
              </w:rPr>
              <w:t>2 · Preparación del Day One</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3798BD" w14:textId="77777777" w:rsidR="003B03CD" w:rsidRDefault="00000000">
            <w:pPr>
              <w:spacing w:after="40"/>
            </w:pPr>
            <w:r>
              <w:rPr>
                <w:sz w:val="18"/>
                <w:szCs w:val="18"/>
              </w:rPr>
              <w:t>Ene 2027</w:t>
            </w:r>
          </w:p>
        </w:tc>
        <w:tc>
          <w:tcPr>
            <w:tcW w:w="5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EB615A" w14:textId="77777777" w:rsidR="003B03CD" w:rsidRDefault="00000000">
            <w:pPr>
              <w:spacing w:after="40"/>
            </w:pPr>
            <w:r>
              <w:rPr>
                <w:sz w:val="18"/>
                <w:szCs w:val="18"/>
              </w:rPr>
              <w:t>Datos maestros, nómina en paralelo (dos ciclos), pruebas de tesorería y conciliación, simulacro y decisión go/no-go.</w:t>
            </w:r>
          </w:p>
        </w:tc>
      </w:tr>
      <w:tr w:rsidR="003B03CD" w14:paraId="124F0570"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ECB95F7" w14:textId="77777777" w:rsidR="003B03CD" w:rsidRDefault="00000000">
            <w:pPr>
              <w:spacing w:after="40"/>
            </w:pPr>
            <w:r>
              <w:rPr>
                <w:b/>
                <w:bCs/>
                <w:sz w:val="18"/>
                <w:szCs w:val="18"/>
              </w:rPr>
              <w:t>Day One</w:t>
            </w:r>
          </w:p>
        </w:tc>
        <w:tc>
          <w:tcPr>
            <w:tcW w:w="2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3450996" w14:textId="77777777" w:rsidR="003B03CD" w:rsidRDefault="00000000">
            <w:pPr>
              <w:spacing w:after="40"/>
            </w:pPr>
            <w:r>
              <w:rPr>
                <w:sz w:val="18"/>
                <w:szCs w:val="18"/>
              </w:rPr>
              <w:t>1 feb 2027</w:t>
            </w:r>
          </w:p>
        </w:tc>
        <w:tc>
          <w:tcPr>
            <w:tcW w:w="50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A8D85B4" w14:textId="77777777" w:rsidR="003B03CD" w:rsidRDefault="00000000">
            <w:pPr>
              <w:spacing w:after="40"/>
            </w:pPr>
            <w:r>
              <w:rPr>
                <w:sz w:val="18"/>
                <w:szCs w:val="18"/>
              </w:rPr>
              <w:t>Inicio del servicio: nómina, conciliación de ventas, tesorería, cuentas por pagar y mesa de servicio en producción.</w:t>
            </w:r>
          </w:p>
        </w:tc>
      </w:tr>
      <w:tr w:rsidR="003B03CD" w14:paraId="732ADB35"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C905241" w14:textId="77777777" w:rsidR="003B03CD" w:rsidRDefault="00000000">
            <w:pPr>
              <w:spacing w:after="40"/>
            </w:pPr>
            <w:r>
              <w:rPr>
                <w:b/>
                <w:bCs/>
                <w:sz w:val="18"/>
                <w:szCs w:val="18"/>
              </w:rPr>
              <w:t>3 · Transición (TSA administrativo)</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B08D23" w14:textId="77777777" w:rsidR="003B03CD" w:rsidRDefault="00000000">
            <w:pPr>
              <w:spacing w:after="40"/>
            </w:pPr>
            <w:r>
              <w:rPr>
                <w:sz w:val="18"/>
                <w:szCs w:val="18"/>
              </w:rPr>
              <w:t>Feb – abr 2027</w:t>
            </w:r>
          </w:p>
        </w:tc>
        <w:tc>
          <w:tcPr>
            <w:tcW w:w="5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23456A" w14:textId="77777777" w:rsidR="003B03CD" w:rsidRDefault="00000000">
            <w:pPr>
              <w:spacing w:after="40"/>
            </w:pPr>
            <w:r>
              <w:rPr>
                <w:sz w:val="18"/>
                <w:szCs w:val="18"/>
              </w:rPr>
              <w:t>Toma de torres; primer cierre en paralelo con el vendedor (febrero) y segundo cierre operado 100% por el SSC (marzo); toma de obligaciones fiscales; primer ciclo de auditoría remota.</w:t>
            </w:r>
          </w:p>
        </w:tc>
      </w:tr>
      <w:tr w:rsidR="003B03CD" w14:paraId="4706D083"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E286914" w14:textId="77777777" w:rsidR="003B03CD" w:rsidRDefault="00000000">
            <w:pPr>
              <w:spacing w:after="40"/>
            </w:pPr>
            <w:r>
              <w:rPr>
                <w:b/>
                <w:bCs/>
                <w:sz w:val="18"/>
                <w:szCs w:val="18"/>
              </w:rPr>
              <w:t>4 · Estabilización</w:t>
            </w:r>
          </w:p>
        </w:tc>
        <w:tc>
          <w:tcPr>
            <w:tcW w:w="2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F540299" w14:textId="77777777" w:rsidR="003B03CD" w:rsidRDefault="00000000">
            <w:pPr>
              <w:spacing w:after="40"/>
            </w:pPr>
            <w:r>
              <w:rPr>
                <w:sz w:val="18"/>
                <w:szCs w:val="18"/>
              </w:rPr>
              <w:t>May – jul 2027</w:t>
            </w:r>
          </w:p>
        </w:tc>
        <w:tc>
          <w:tcPr>
            <w:tcW w:w="50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4F49BB8" w14:textId="77777777" w:rsidR="003B03CD" w:rsidRDefault="00000000">
            <w:pPr>
              <w:spacing w:after="40"/>
            </w:pPr>
            <w:r>
              <w:rPr>
                <w:sz w:val="18"/>
                <w:szCs w:val="18"/>
              </w:rPr>
              <w:t>Cierre en día hábil 5; agentes de IA oleada 2; visor financiero en producción (semana 16); equipo en su configuración objetivo desde agosto de 2027.</w:t>
            </w:r>
          </w:p>
        </w:tc>
      </w:tr>
      <w:tr w:rsidR="003B03CD" w14:paraId="3A63B205"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B7A164B" w14:textId="77777777" w:rsidR="003B03CD" w:rsidRDefault="00000000">
            <w:pPr>
              <w:spacing w:after="40"/>
            </w:pPr>
            <w:r>
              <w:rPr>
                <w:b/>
                <w:bCs/>
                <w:sz w:val="18"/>
                <w:szCs w:val="18"/>
              </w:rPr>
              <w:t>5 · Sistemas (a cargo del Cliente)</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B619E1" w14:textId="77777777" w:rsidR="003B03CD" w:rsidRDefault="00000000">
            <w:pPr>
              <w:spacing w:after="40"/>
            </w:pPr>
            <w:r>
              <w:rPr>
                <w:sz w:val="18"/>
                <w:szCs w:val="18"/>
              </w:rPr>
              <w:t>Hasta oct 2027</w:t>
            </w:r>
          </w:p>
        </w:tc>
        <w:tc>
          <w:tcPr>
            <w:tcW w:w="5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0BB676" w14:textId="77777777" w:rsidR="003B03CD" w:rsidRDefault="00000000">
            <w:pPr>
              <w:spacing w:after="40"/>
            </w:pPr>
            <w:r>
              <w:rPr>
                <w:sz w:val="18"/>
                <w:szCs w:val="18"/>
              </w:rPr>
              <w:t>VentureMe participa como usuario en la implementación del ERP y en la salida del TSA de sistemas, con su protocolo de recepción de saldos.</w:t>
            </w:r>
          </w:p>
        </w:tc>
      </w:tr>
      <w:tr w:rsidR="003B03CD" w14:paraId="75C1442F"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DB14BE6" w14:textId="77777777" w:rsidR="003B03CD" w:rsidRDefault="00000000">
            <w:pPr>
              <w:spacing w:after="40"/>
            </w:pPr>
            <w:r>
              <w:rPr>
                <w:b/>
                <w:bCs/>
                <w:sz w:val="18"/>
                <w:szCs w:val="18"/>
              </w:rPr>
              <w:t>6 · Operación y mejora continua</w:t>
            </w:r>
          </w:p>
        </w:tc>
        <w:tc>
          <w:tcPr>
            <w:tcW w:w="2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5B9877A" w14:textId="77777777" w:rsidR="003B03CD" w:rsidRDefault="00000000">
            <w:pPr>
              <w:spacing w:after="40"/>
            </w:pPr>
            <w:r>
              <w:rPr>
                <w:sz w:val="18"/>
                <w:szCs w:val="18"/>
              </w:rPr>
              <w:t>Ago 2027 – 2031</w:t>
            </w:r>
          </w:p>
        </w:tc>
        <w:tc>
          <w:tcPr>
            <w:tcW w:w="50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98F33C1" w14:textId="77777777" w:rsidR="003B03CD" w:rsidRDefault="00000000">
            <w:pPr>
              <w:spacing w:after="40"/>
            </w:pPr>
            <w:r>
              <w:rPr>
                <w:sz w:val="18"/>
                <w:szCs w:val="18"/>
              </w:rPr>
              <w:t>Revisión anual de tarifas por INPC; automatización oleada 3; presupuesto anual colaborativo.</w:t>
            </w:r>
          </w:p>
        </w:tc>
      </w:tr>
      <w:tr w:rsidR="003B03CD" w14:paraId="685E499E"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61AD72" w14:textId="77777777" w:rsidR="003B03CD" w:rsidRDefault="00000000">
            <w:pPr>
              <w:spacing w:after="40"/>
            </w:pPr>
            <w:r>
              <w:rPr>
                <w:b/>
                <w:bCs/>
                <w:sz w:val="18"/>
                <w:szCs w:val="18"/>
              </w:rPr>
              <w:t>7 · Salida</w:t>
            </w:r>
          </w:p>
        </w:tc>
        <w:tc>
          <w:tcPr>
            <w:tcW w:w="2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47B752" w14:textId="77777777" w:rsidR="003B03CD" w:rsidRDefault="00000000">
            <w:pPr>
              <w:spacing w:after="40"/>
            </w:pPr>
            <w:r>
              <w:rPr>
                <w:sz w:val="18"/>
                <w:szCs w:val="18"/>
              </w:rPr>
              <w:t>Últimos 6 meses</w:t>
            </w:r>
          </w:p>
        </w:tc>
        <w:tc>
          <w:tcPr>
            <w:tcW w:w="50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2509484" w14:textId="77777777" w:rsidR="003B03CD" w:rsidRDefault="00000000">
            <w:pPr>
              <w:spacing w:after="40"/>
            </w:pPr>
            <w:r>
              <w:rPr>
                <w:sz w:val="18"/>
                <w:szCs w:val="18"/>
              </w:rPr>
              <w:t>Plan de salida, entrega de información y acompañamiento a quien opere el servicio después.</w:t>
            </w:r>
          </w:p>
        </w:tc>
      </w:tr>
    </w:tbl>
    <w:p w14:paraId="043B1F0D" w14:textId="77777777" w:rsidR="003B03CD" w:rsidRDefault="003B03C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B03CD" w14:paraId="796EC031" w14:textId="77777777">
        <w:tblPrEx>
          <w:tblCellMar>
            <w:top w:w="0" w:type="dxa"/>
            <w:bottom w:w="0" w:type="dxa"/>
          </w:tblCellMar>
        </w:tblPrEx>
        <w:tc>
          <w:tcPr>
            <w:tcW w:w="9360" w:type="dxa"/>
            <w:tcBorders>
              <w:top w:val="single" w:sz="18" w:space="0" w:color="1F3864"/>
              <w:left w:val="single" w:sz="4" w:space="0" w:color="BFBFBF"/>
              <w:bottom w:val="single" w:sz="4" w:space="0" w:color="BFBFBF"/>
              <w:right w:val="single" w:sz="4" w:space="0" w:color="BFBFBF"/>
            </w:tcBorders>
            <w:shd w:val="clear" w:color="auto" w:fill="EAF0F8"/>
            <w:tcMar>
              <w:top w:w="120" w:type="dxa"/>
              <w:left w:w="180" w:type="dxa"/>
              <w:bottom w:w="120" w:type="dxa"/>
              <w:right w:w="180" w:type="dxa"/>
            </w:tcMar>
          </w:tcPr>
          <w:p w14:paraId="6B22E85F" w14:textId="77777777" w:rsidR="003B03CD" w:rsidRDefault="00000000">
            <w:pPr>
              <w:spacing w:after="60"/>
            </w:pPr>
            <w:r>
              <w:rPr>
                <w:b/>
                <w:bCs/>
                <w:color w:val="1F3864"/>
              </w:rPr>
              <w:t>Punto a definir en conjunto antes de firmar</w:t>
            </w:r>
          </w:p>
          <w:p w14:paraId="35397C9F" w14:textId="77777777" w:rsidR="003B03CD" w:rsidRDefault="00000000">
            <w:pPr>
              <w:spacing w:after="50"/>
            </w:pPr>
            <w:r>
              <w:rPr>
                <w:sz w:val="19"/>
                <w:szCs w:val="19"/>
              </w:rPr>
              <w:t>En qué sistema se llevará la contabilidad durante el TSA de sistemas (hasta nueve meses). Esta propuesta supone que el Cliente o el vendedor ponen a disposición del SSC un sistema operativo desde el Day One. Si se requiere un sistema puente, su costo y la doble migración se cotizan por separado (sección 3.4). Proponemos una sesión de trabajo con el equipo del Cliente para cerrar este punto.</w:t>
            </w:r>
          </w:p>
        </w:tc>
      </w:tr>
    </w:tbl>
    <w:p w14:paraId="28D00F3D" w14:textId="77777777" w:rsidR="003B03CD" w:rsidRDefault="003B03CD">
      <w:pPr>
        <w:spacing w:after="120"/>
      </w:pPr>
    </w:p>
    <w:p w14:paraId="50E55F2A" w14:textId="77777777" w:rsidR="003B03CD" w:rsidRDefault="00000000">
      <w:pPr>
        <w:spacing w:after="120" w:line="276" w:lineRule="auto"/>
      </w:pPr>
      <w:r>
        <w:t>Recepción de saldos. Al Day One las partes firman un acta con los saldos iniciales y la relación de partidas abiertas (cuentas por cobrar y por pagar, anticipos y pagos parciales) que entregue el vendedor. Las diferencias anteriores a esa fecha y su efecto fiscal no son responsabilidad de VentureMe; el SSC las identifica, documenta y propone su tratamiento.</w:t>
      </w:r>
    </w:p>
    <w:p w14:paraId="0A80BD74" w14:textId="77777777" w:rsidR="003B03CD" w:rsidRDefault="00000000">
      <w:r>
        <w:br w:type="page"/>
      </w:r>
    </w:p>
    <w:p w14:paraId="07F0D3E6" w14:textId="77777777" w:rsidR="003B03CD" w:rsidRDefault="00000000">
      <w:pPr>
        <w:pStyle w:val="Ttulo1"/>
        <w:keepNext/>
        <w:keepLines/>
      </w:pPr>
      <w:r>
        <w:lastRenderedPageBreak/>
        <w:t>9. Propuesta económica</w:t>
      </w:r>
    </w:p>
    <w:p w14:paraId="3CFDE058" w14:textId="77777777" w:rsidR="003B03CD" w:rsidRDefault="00000000">
      <w:pPr>
        <w:spacing w:after="120" w:line="276" w:lineRule="auto"/>
      </w:pPr>
      <w:r>
        <w:t>Precios en pesos mexicanos, más IVA. Esta oferta es válida por 30 días naturales a partir de su fecha.</w:t>
      </w:r>
    </w:p>
    <w:p w14:paraId="729455E0" w14:textId="77777777" w:rsidR="003B03CD" w:rsidRDefault="00000000">
      <w:pPr>
        <w:pStyle w:val="Ttulo2"/>
        <w:keepNext/>
        <w:keepLines/>
      </w:pPr>
      <w:r>
        <w:t>9.1 Tarifas del año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1900"/>
        <w:gridCol w:w="1800"/>
        <w:gridCol w:w="1860"/>
      </w:tblGrid>
      <w:tr w:rsidR="003B03CD" w14:paraId="2DE66888" w14:textId="77777777">
        <w:tblPrEx>
          <w:tblCellMar>
            <w:top w:w="0" w:type="dxa"/>
            <w:bottom w:w="0" w:type="dxa"/>
          </w:tblCellMar>
        </w:tblPrEx>
        <w:trPr>
          <w:tblHeader/>
        </w:trPr>
        <w:tc>
          <w:tcPr>
            <w:tcW w:w="3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3FAF5E46" w14:textId="77777777" w:rsidR="003B03CD" w:rsidRDefault="00000000">
            <w:pPr>
              <w:spacing w:after="40"/>
            </w:pPr>
            <w:r>
              <w:rPr>
                <w:b/>
                <w:bCs/>
                <w:color w:val="FFFFFF"/>
                <w:sz w:val="18"/>
                <w:szCs w:val="18"/>
              </w:rPr>
              <w:t>Concepto</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5C06C7C" w14:textId="77777777" w:rsidR="003B03CD" w:rsidRDefault="00000000">
            <w:pPr>
              <w:spacing w:after="40"/>
              <w:jc w:val="right"/>
            </w:pPr>
            <w:r>
              <w:rPr>
                <w:b/>
                <w:bCs/>
                <w:color w:val="FFFFFF"/>
                <w:sz w:val="18"/>
                <w:szCs w:val="18"/>
              </w:rPr>
              <w:t>Tarifa mensual</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20EAEB6" w14:textId="77777777" w:rsidR="003B03CD" w:rsidRDefault="00000000">
            <w:pPr>
              <w:spacing w:after="40"/>
              <w:jc w:val="right"/>
            </w:pPr>
            <w:r>
              <w:rPr>
                <w:b/>
                <w:bCs/>
                <w:color w:val="FFFFFF"/>
                <w:sz w:val="18"/>
                <w:szCs w:val="18"/>
              </w:rPr>
              <w:t>Unidades (base)</w:t>
            </w:r>
          </w:p>
        </w:tc>
        <w:tc>
          <w:tcPr>
            <w:tcW w:w="18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851318B" w14:textId="77777777" w:rsidR="003B03CD" w:rsidRDefault="00000000">
            <w:pPr>
              <w:spacing w:after="40"/>
              <w:jc w:val="right"/>
            </w:pPr>
            <w:r>
              <w:rPr>
                <w:b/>
                <w:bCs/>
                <w:color w:val="FFFFFF"/>
                <w:sz w:val="18"/>
                <w:szCs w:val="18"/>
              </w:rPr>
              <w:t>Total mensual</w:t>
            </w:r>
          </w:p>
        </w:tc>
      </w:tr>
      <w:tr w:rsidR="003B03CD" w14:paraId="661A9C6F" w14:textId="77777777">
        <w:tblPrEx>
          <w:tblCellMar>
            <w:top w:w="0" w:type="dxa"/>
            <w:bottom w:w="0" w:type="dxa"/>
          </w:tblCellMar>
        </w:tblPrEx>
        <w:tc>
          <w:tcPr>
            <w:tcW w:w="3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44FB5D" w14:textId="77777777" w:rsidR="003B03CD" w:rsidRDefault="00000000">
            <w:pPr>
              <w:spacing w:after="40"/>
            </w:pPr>
            <w:r>
              <w:rPr>
                <w:sz w:val="18"/>
                <w:szCs w:val="18"/>
              </w:rPr>
              <w:t>Anexo A · siete torres, por sucursal activa</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6C2B2A" w14:textId="77777777" w:rsidR="003B03CD" w:rsidRDefault="00000000">
            <w:pPr>
              <w:spacing w:after="40"/>
              <w:jc w:val="right"/>
            </w:pPr>
            <w:r>
              <w:rPr>
                <w:sz w:val="18"/>
                <w:szCs w:val="18"/>
              </w:rPr>
              <w:t>$20,500</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C0BC9A" w14:textId="77777777" w:rsidR="003B03CD" w:rsidRDefault="00000000">
            <w:pPr>
              <w:spacing w:after="40"/>
              <w:jc w:val="right"/>
            </w:pPr>
            <w:r>
              <w:rPr>
                <w:sz w:val="18"/>
                <w:szCs w:val="18"/>
              </w:rPr>
              <w:t>168 sucursales</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1051B0" w14:textId="77777777" w:rsidR="003B03CD" w:rsidRDefault="00000000">
            <w:pPr>
              <w:spacing w:after="40"/>
              <w:jc w:val="right"/>
            </w:pPr>
            <w:r>
              <w:rPr>
                <w:sz w:val="18"/>
                <w:szCs w:val="18"/>
              </w:rPr>
              <w:t>$3,444,000</w:t>
            </w:r>
          </w:p>
        </w:tc>
      </w:tr>
      <w:tr w:rsidR="003B03CD" w14:paraId="51A46E25" w14:textId="77777777">
        <w:tblPrEx>
          <w:tblCellMar>
            <w:top w:w="0" w:type="dxa"/>
            <w:bottom w:w="0" w:type="dxa"/>
          </w:tblCellMar>
        </w:tblPrEx>
        <w:tc>
          <w:tcPr>
            <w:tcW w:w="3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5F043D0" w14:textId="77777777" w:rsidR="003B03CD" w:rsidRDefault="00000000">
            <w:pPr>
              <w:spacing w:after="40"/>
            </w:pPr>
            <w:r>
              <w:rPr>
                <w:sz w:val="18"/>
                <w:szCs w:val="18"/>
              </w:rPr>
              <w:t>Anexo B · nómina, por empleado activo (PEPM)</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665536" w14:textId="77777777" w:rsidR="003B03CD" w:rsidRDefault="00000000">
            <w:pPr>
              <w:spacing w:after="40"/>
              <w:jc w:val="right"/>
            </w:pPr>
            <w:r>
              <w:rPr>
                <w:sz w:val="18"/>
                <w:szCs w:val="18"/>
              </w:rPr>
              <w:t>$222</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DFB982" w14:textId="77777777" w:rsidR="003B03CD" w:rsidRDefault="00000000">
            <w:pPr>
              <w:spacing w:after="40"/>
              <w:jc w:val="right"/>
            </w:pPr>
            <w:r>
              <w:rPr>
                <w:sz w:val="18"/>
                <w:szCs w:val="18"/>
              </w:rPr>
              <w:t>2,500 empleados</w:t>
            </w:r>
          </w:p>
        </w:tc>
        <w:tc>
          <w:tcPr>
            <w:tcW w:w="1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DC6F3F" w14:textId="77777777" w:rsidR="003B03CD" w:rsidRDefault="00000000">
            <w:pPr>
              <w:spacing w:after="40"/>
              <w:jc w:val="right"/>
            </w:pPr>
            <w:r>
              <w:rPr>
                <w:sz w:val="18"/>
                <w:szCs w:val="18"/>
              </w:rPr>
              <w:t>$555,000</w:t>
            </w:r>
          </w:p>
        </w:tc>
      </w:tr>
      <w:tr w:rsidR="003B03CD" w14:paraId="2F5A9C9D" w14:textId="77777777">
        <w:tblPrEx>
          <w:tblCellMar>
            <w:top w:w="0" w:type="dxa"/>
            <w:bottom w:w="0" w:type="dxa"/>
          </w:tblCellMar>
        </w:tblPrEx>
        <w:tc>
          <w:tcPr>
            <w:tcW w:w="38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2C226C5E" w14:textId="77777777" w:rsidR="003B03CD" w:rsidRDefault="00000000">
            <w:pPr>
              <w:spacing w:after="40"/>
            </w:pPr>
            <w:r>
              <w:rPr>
                <w:b/>
                <w:bCs/>
                <w:sz w:val="18"/>
                <w:szCs w:val="18"/>
              </w:rPr>
              <w:t>Total mensual con la base actual</w:t>
            </w:r>
          </w:p>
        </w:tc>
        <w:tc>
          <w:tcPr>
            <w:tcW w:w="19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3FA40D58" w14:textId="77777777" w:rsidR="003B03CD" w:rsidRDefault="003B03CD">
            <w:pPr>
              <w:spacing w:after="40"/>
              <w:jc w:val="right"/>
            </w:pPr>
          </w:p>
        </w:tc>
        <w:tc>
          <w:tcPr>
            <w:tcW w:w="18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13A0AF7B" w14:textId="77777777" w:rsidR="003B03CD" w:rsidRDefault="003B03CD">
            <w:pPr>
              <w:spacing w:after="40"/>
              <w:jc w:val="right"/>
            </w:pPr>
          </w:p>
        </w:tc>
        <w:tc>
          <w:tcPr>
            <w:tcW w:w="186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1678B23D" w14:textId="77777777" w:rsidR="003B03CD" w:rsidRDefault="00000000">
            <w:pPr>
              <w:spacing w:after="40"/>
              <w:jc w:val="right"/>
            </w:pPr>
            <w:r>
              <w:rPr>
                <w:b/>
                <w:bCs/>
                <w:sz w:val="18"/>
                <w:szCs w:val="18"/>
              </w:rPr>
              <w:t>$3,999,000</w:t>
            </w:r>
          </w:p>
        </w:tc>
      </w:tr>
      <w:tr w:rsidR="003B03CD" w14:paraId="7AF1C339" w14:textId="77777777">
        <w:tblPrEx>
          <w:tblCellMar>
            <w:top w:w="0" w:type="dxa"/>
            <w:bottom w:w="0" w:type="dxa"/>
          </w:tblCellMar>
        </w:tblPrEx>
        <w:tc>
          <w:tcPr>
            <w:tcW w:w="38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4236ED54" w14:textId="77777777" w:rsidR="003B03CD" w:rsidRDefault="00000000">
            <w:pPr>
              <w:spacing w:after="40"/>
            </w:pPr>
            <w:r>
              <w:rPr>
                <w:b/>
                <w:bCs/>
                <w:sz w:val="18"/>
                <w:szCs w:val="18"/>
              </w:rPr>
              <w:t>Total anual con la base actual</w:t>
            </w:r>
          </w:p>
        </w:tc>
        <w:tc>
          <w:tcPr>
            <w:tcW w:w="19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503B957E" w14:textId="77777777" w:rsidR="003B03CD" w:rsidRDefault="003B03CD">
            <w:pPr>
              <w:spacing w:after="40"/>
              <w:jc w:val="right"/>
            </w:pPr>
          </w:p>
        </w:tc>
        <w:tc>
          <w:tcPr>
            <w:tcW w:w="180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18E2E4C8" w14:textId="77777777" w:rsidR="003B03CD" w:rsidRDefault="003B03CD">
            <w:pPr>
              <w:spacing w:after="40"/>
              <w:jc w:val="right"/>
            </w:pPr>
          </w:p>
        </w:tc>
        <w:tc>
          <w:tcPr>
            <w:tcW w:w="1860" w:type="dxa"/>
            <w:tcBorders>
              <w:top w:val="single" w:sz="4" w:space="0" w:color="BFBFBF"/>
              <w:left w:val="single" w:sz="4" w:space="0" w:color="BFBFBF"/>
              <w:bottom w:val="single" w:sz="4" w:space="0" w:color="BFBFBF"/>
              <w:right w:val="single" w:sz="4" w:space="0" w:color="BFBFBF"/>
            </w:tcBorders>
            <w:shd w:val="clear" w:color="auto" w:fill="EAF0F8"/>
            <w:tcMar>
              <w:top w:w="60" w:type="dxa"/>
              <w:left w:w="100" w:type="dxa"/>
              <w:bottom w:w="60" w:type="dxa"/>
              <w:right w:w="100" w:type="dxa"/>
            </w:tcMar>
          </w:tcPr>
          <w:p w14:paraId="536F969C" w14:textId="77777777" w:rsidR="003B03CD" w:rsidRDefault="00000000">
            <w:pPr>
              <w:spacing w:after="40"/>
              <w:jc w:val="right"/>
            </w:pPr>
            <w:r>
              <w:rPr>
                <w:b/>
                <w:bCs/>
                <w:sz w:val="18"/>
                <w:szCs w:val="18"/>
              </w:rPr>
              <w:t>$47,988,000</w:t>
            </w:r>
          </w:p>
        </w:tc>
      </w:tr>
    </w:tbl>
    <w:p w14:paraId="27DB58C5" w14:textId="77777777" w:rsidR="003B03CD" w:rsidRDefault="003B03CD">
      <w:pPr>
        <w:spacing w:after="120"/>
      </w:pPr>
    </w:p>
    <w:p w14:paraId="24E9492C" w14:textId="77777777" w:rsidR="003B03CD" w:rsidRDefault="00000000">
      <w:pPr>
        <w:pStyle w:val="Prrafodelista"/>
        <w:numPr>
          <w:ilvl w:val="0"/>
          <w:numId w:val="2"/>
        </w:numPr>
        <w:spacing w:after="80" w:line="264" w:lineRule="auto"/>
      </w:pPr>
      <w:r>
        <w:rPr>
          <w:b/>
          <w:bCs/>
        </w:rPr>
        <w:t xml:space="preserve">Sucursal activa: </w:t>
      </w:r>
      <w:r>
        <w:t>restaurante abierto al público con ventas en el mes. Las aperturas y cierres se reflejan automáticamente en la factura del mes siguiente.</w:t>
      </w:r>
    </w:p>
    <w:p w14:paraId="24A8DB07" w14:textId="77777777" w:rsidR="003B03CD" w:rsidRDefault="00000000">
      <w:pPr>
        <w:pStyle w:val="Prrafodelista"/>
        <w:numPr>
          <w:ilvl w:val="0"/>
          <w:numId w:val="2"/>
        </w:numPr>
        <w:spacing w:after="80" w:line="264" w:lineRule="auto"/>
      </w:pPr>
      <w:r>
        <w:rPr>
          <w:b/>
          <w:bCs/>
        </w:rPr>
        <w:t xml:space="preserve">Empleado activo: </w:t>
      </w:r>
      <w:r>
        <w:t>colaborador con al menos un recibo de nómina timbrado en el mes. Incluye hasta 500 movimientos de personal al mes sin cargo por evento.</w:t>
      </w:r>
    </w:p>
    <w:p w14:paraId="7CE75E4D" w14:textId="77777777" w:rsidR="003B03CD" w:rsidRDefault="00000000">
      <w:pPr>
        <w:pStyle w:val="Ttulo2"/>
        <w:keepNext/>
        <w:keepLines/>
      </w:pPr>
      <w:r>
        <w:t>9.2 Facturación mínima</w:t>
      </w:r>
    </w:p>
    <w:p w14:paraId="5319AA1B" w14:textId="77777777" w:rsidR="003B03CD" w:rsidRDefault="00000000">
      <w:pPr>
        <w:spacing w:after="120" w:line="276" w:lineRule="auto"/>
      </w:pPr>
      <w:r>
        <w:t>La facturación del Anexo A no será inferior a $2,460,000 mensuales (equivalente a 120 sucursales activas), para cubrir la estructura fija dedicada al Cliente.</w:t>
      </w:r>
    </w:p>
    <w:p w14:paraId="1A9FAA7F" w14:textId="77777777" w:rsidR="003B03CD" w:rsidRDefault="00000000">
      <w:pPr>
        <w:pStyle w:val="Ttulo2"/>
        <w:keepNext/>
        <w:keepLines/>
      </w:pPr>
      <w:r>
        <w:t>9.3 Ajuste anual por inflación</w:t>
      </w:r>
    </w:p>
    <w:p w14:paraId="7A5C980F" w14:textId="77777777" w:rsidR="003B03CD" w:rsidRDefault="00000000">
      <w:pPr>
        <w:spacing w:after="120" w:line="276" w:lineRule="auto"/>
      </w:pPr>
      <w:r>
        <w:t>Las tarifas se mantienen fijas durante cada año de contrato y se ajustan una sola vez en cada aniversario del Day One con la variación del Índice Nacional de Precios al Consumidor (INPC) de los doce meses anteriores. No hay otros incrementos durante el plazo forzoso, salvo los que resulten del procedimiento de control de cambios (sección 10).</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3B03CD" w14:paraId="27401D9B" w14:textId="77777777">
        <w:tblPrEx>
          <w:tblCellMar>
            <w:top w:w="0" w:type="dxa"/>
            <w:bottom w:w="0" w:type="dxa"/>
          </w:tblCellMar>
        </w:tblPrEx>
        <w:trPr>
          <w:tblHeader/>
        </w:trPr>
        <w:tc>
          <w:tcPr>
            <w:tcW w:w="234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D42740E" w14:textId="77777777" w:rsidR="003B03CD" w:rsidRDefault="00000000">
            <w:pPr>
              <w:spacing w:after="40"/>
            </w:pPr>
            <w:r>
              <w:rPr>
                <w:b/>
                <w:bCs/>
                <w:color w:val="FFFFFF"/>
                <w:sz w:val="18"/>
                <w:szCs w:val="18"/>
              </w:rPr>
              <w:t>Año de contrato</w:t>
            </w:r>
          </w:p>
        </w:tc>
        <w:tc>
          <w:tcPr>
            <w:tcW w:w="234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96B19A0" w14:textId="77777777" w:rsidR="003B03CD" w:rsidRDefault="00000000">
            <w:pPr>
              <w:spacing w:after="40"/>
              <w:jc w:val="right"/>
            </w:pPr>
            <w:r>
              <w:rPr>
                <w:b/>
                <w:bCs/>
                <w:color w:val="FFFFFF"/>
                <w:sz w:val="18"/>
                <w:szCs w:val="18"/>
              </w:rPr>
              <w:t>Tarifa por sucursal*</w:t>
            </w:r>
          </w:p>
        </w:tc>
        <w:tc>
          <w:tcPr>
            <w:tcW w:w="234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CC2CF1D" w14:textId="77777777" w:rsidR="003B03CD" w:rsidRDefault="00000000">
            <w:pPr>
              <w:spacing w:after="40"/>
              <w:jc w:val="right"/>
            </w:pPr>
            <w:r>
              <w:rPr>
                <w:b/>
                <w:bCs/>
                <w:color w:val="FFFFFF"/>
                <w:sz w:val="18"/>
                <w:szCs w:val="18"/>
              </w:rPr>
              <w:t>PEPM*</w:t>
            </w:r>
          </w:p>
        </w:tc>
        <w:tc>
          <w:tcPr>
            <w:tcW w:w="234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8906A06" w14:textId="77777777" w:rsidR="003B03CD" w:rsidRDefault="00000000">
            <w:pPr>
              <w:spacing w:after="40"/>
              <w:jc w:val="right"/>
            </w:pPr>
            <w:r>
              <w:rPr>
                <w:b/>
                <w:bCs/>
                <w:color w:val="FFFFFF"/>
                <w:sz w:val="18"/>
                <w:szCs w:val="18"/>
              </w:rPr>
              <w:t>Total mensual con la base actual*</w:t>
            </w:r>
          </w:p>
        </w:tc>
      </w:tr>
      <w:tr w:rsidR="003B03CD" w14:paraId="1697BB1B" w14:textId="77777777">
        <w:tblPrEx>
          <w:tblCellMar>
            <w:top w:w="0" w:type="dxa"/>
            <w:bottom w:w="0" w:type="dxa"/>
          </w:tblCellMar>
        </w:tblPrEx>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BC8A57" w14:textId="77777777" w:rsidR="003B03CD" w:rsidRDefault="00000000">
            <w:pPr>
              <w:spacing w:after="40"/>
            </w:pPr>
            <w:r>
              <w:rPr>
                <w:sz w:val="18"/>
                <w:szCs w:val="18"/>
              </w:rPr>
              <w:t>Año 1</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9140CF1" w14:textId="77777777" w:rsidR="003B03CD" w:rsidRDefault="00000000">
            <w:pPr>
              <w:spacing w:after="40"/>
              <w:jc w:val="right"/>
            </w:pPr>
            <w:r>
              <w:rPr>
                <w:sz w:val="18"/>
                <w:szCs w:val="18"/>
              </w:rPr>
              <w:t>$20,500</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412B28" w14:textId="77777777" w:rsidR="003B03CD" w:rsidRDefault="00000000">
            <w:pPr>
              <w:spacing w:after="40"/>
              <w:jc w:val="right"/>
            </w:pPr>
            <w:r>
              <w:rPr>
                <w:sz w:val="18"/>
                <w:szCs w:val="18"/>
              </w:rPr>
              <w:t>$222.0</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215A73" w14:textId="77777777" w:rsidR="003B03CD" w:rsidRDefault="00000000">
            <w:pPr>
              <w:spacing w:after="40"/>
              <w:jc w:val="right"/>
            </w:pPr>
            <w:r>
              <w:rPr>
                <w:sz w:val="18"/>
                <w:szCs w:val="18"/>
              </w:rPr>
              <w:t>$3,999,000</w:t>
            </w:r>
          </w:p>
        </w:tc>
      </w:tr>
      <w:tr w:rsidR="003B03CD" w14:paraId="4F2624E7" w14:textId="77777777">
        <w:tblPrEx>
          <w:tblCellMar>
            <w:top w:w="0" w:type="dxa"/>
            <w:bottom w:w="0" w:type="dxa"/>
          </w:tblCellMar>
        </w:tblPrEx>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5F1BFAB" w14:textId="77777777" w:rsidR="003B03CD" w:rsidRDefault="00000000">
            <w:pPr>
              <w:spacing w:after="40"/>
            </w:pPr>
            <w:r>
              <w:rPr>
                <w:sz w:val="18"/>
                <w:szCs w:val="18"/>
              </w:rPr>
              <w:t>Año 2</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52DA30" w14:textId="77777777" w:rsidR="003B03CD" w:rsidRDefault="00000000">
            <w:pPr>
              <w:spacing w:after="40"/>
              <w:jc w:val="right"/>
            </w:pPr>
            <w:r>
              <w:rPr>
                <w:sz w:val="18"/>
                <w:szCs w:val="18"/>
              </w:rPr>
              <w:t>$21,320</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893FD3" w14:textId="77777777" w:rsidR="003B03CD" w:rsidRDefault="00000000">
            <w:pPr>
              <w:spacing w:after="40"/>
              <w:jc w:val="right"/>
            </w:pPr>
            <w:r>
              <w:rPr>
                <w:sz w:val="18"/>
                <w:szCs w:val="18"/>
              </w:rPr>
              <w:t>$230.9</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3625A11" w14:textId="77777777" w:rsidR="003B03CD" w:rsidRDefault="00000000">
            <w:pPr>
              <w:spacing w:after="40"/>
              <w:jc w:val="right"/>
            </w:pPr>
            <w:r>
              <w:rPr>
                <w:sz w:val="18"/>
                <w:szCs w:val="18"/>
              </w:rPr>
              <w:t>$4,158,960</w:t>
            </w:r>
          </w:p>
        </w:tc>
      </w:tr>
      <w:tr w:rsidR="003B03CD" w14:paraId="18B0149E" w14:textId="77777777">
        <w:tblPrEx>
          <w:tblCellMar>
            <w:top w:w="0" w:type="dxa"/>
            <w:bottom w:w="0" w:type="dxa"/>
          </w:tblCellMar>
        </w:tblPrEx>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628CE3" w14:textId="77777777" w:rsidR="003B03CD" w:rsidRDefault="00000000">
            <w:pPr>
              <w:spacing w:after="40"/>
            </w:pPr>
            <w:r>
              <w:rPr>
                <w:sz w:val="18"/>
                <w:szCs w:val="18"/>
              </w:rPr>
              <w:t>Año 3</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C38136" w14:textId="77777777" w:rsidR="003B03CD" w:rsidRDefault="00000000">
            <w:pPr>
              <w:spacing w:after="40"/>
              <w:jc w:val="right"/>
            </w:pPr>
            <w:r>
              <w:rPr>
                <w:sz w:val="18"/>
                <w:szCs w:val="18"/>
              </w:rPr>
              <w:t>$22,173</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40B68E" w14:textId="77777777" w:rsidR="003B03CD" w:rsidRDefault="00000000">
            <w:pPr>
              <w:spacing w:after="40"/>
              <w:jc w:val="right"/>
            </w:pPr>
            <w:r>
              <w:rPr>
                <w:sz w:val="18"/>
                <w:szCs w:val="18"/>
              </w:rPr>
              <w:t>$240.1</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8A8396E" w14:textId="77777777" w:rsidR="003B03CD" w:rsidRDefault="00000000">
            <w:pPr>
              <w:spacing w:after="40"/>
              <w:jc w:val="right"/>
            </w:pPr>
            <w:r>
              <w:rPr>
                <w:sz w:val="18"/>
                <w:szCs w:val="18"/>
              </w:rPr>
              <w:t>$4,325,318</w:t>
            </w:r>
          </w:p>
        </w:tc>
      </w:tr>
      <w:tr w:rsidR="003B03CD" w14:paraId="70EEBD88" w14:textId="77777777">
        <w:tblPrEx>
          <w:tblCellMar>
            <w:top w:w="0" w:type="dxa"/>
            <w:bottom w:w="0" w:type="dxa"/>
          </w:tblCellMar>
        </w:tblPrEx>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13BB34" w14:textId="77777777" w:rsidR="003B03CD" w:rsidRDefault="00000000">
            <w:pPr>
              <w:spacing w:after="40"/>
            </w:pPr>
            <w:r>
              <w:rPr>
                <w:sz w:val="18"/>
                <w:szCs w:val="18"/>
              </w:rPr>
              <w:t>Año 4</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019082" w14:textId="77777777" w:rsidR="003B03CD" w:rsidRDefault="00000000">
            <w:pPr>
              <w:spacing w:after="40"/>
              <w:jc w:val="right"/>
            </w:pPr>
            <w:r>
              <w:rPr>
                <w:sz w:val="18"/>
                <w:szCs w:val="18"/>
              </w:rPr>
              <w:t>$23,060</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11A42B" w14:textId="77777777" w:rsidR="003B03CD" w:rsidRDefault="00000000">
            <w:pPr>
              <w:spacing w:after="40"/>
              <w:jc w:val="right"/>
            </w:pPr>
            <w:r>
              <w:rPr>
                <w:sz w:val="18"/>
                <w:szCs w:val="18"/>
              </w:rPr>
              <w:t>$249.7</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8D3D065" w14:textId="77777777" w:rsidR="003B03CD" w:rsidRDefault="00000000">
            <w:pPr>
              <w:spacing w:after="40"/>
              <w:jc w:val="right"/>
            </w:pPr>
            <w:r>
              <w:rPr>
                <w:sz w:val="18"/>
                <w:szCs w:val="18"/>
              </w:rPr>
              <w:t>$4,498,331</w:t>
            </w:r>
          </w:p>
        </w:tc>
      </w:tr>
      <w:tr w:rsidR="003B03CD" w14:paraId="2504035F" w14:textId="77777777">
        <w:tblPrEx>
          <w:tblCellMar>
            <w:top w:w="0" w:type="dxa"/>
            <w:bottom w:w="0" w:type="dxa"/>
          </w:tblCellMar>
        </w:tblPrEx>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1E9FA94" w14:textId="77777777" w:rsidR="003B03CD" w:rsidRDefault="00000000">
            <w:pPr>
              <w:spacing w:after="40"/>
            </w:pPr>
            <w:r>
              <w:rPr>
                <w:sz w:val="18"/>
                <w:szCs w:val="18"/>
              </w:rPr>
              <w:t>Año 5</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3EB018" w14:textId="77777777" w:rsidR="003B03CD" w:rsidRDefault="00000000">
            <w:pPr>
              <w:spacing w:after="40"/>
              <w:jc w:val="right"/>
            </w:pPr>
            <w:r>
              <w:rPr>
                <w:sz w:val="18"/>
                <w:szCs w:val="18"/>
              </w:rPr>
              <w:t>$23,982</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F668A0" w14:textId="77777777" w:rsidR="003B03CD" w:rsidRDefault="00000000">
            <w:pPr>
              <w:spacing w:after="40"/>
              <w:jc w:val="right"/>
            </w:pPr>
            <w:r>
              <w:rPr>
                <w:sz w:val="18"/>
                <w:szCs w:val="18"/>
              </w:rPr>
              <w:t>$259.7</w:t>
            </w:r>
          </w:p>
        </w:tc>
        <w:tc>
          <w:tcPr>
            <w:tcW w:w="234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18AF25" w14:textId="77777777" w:rsidR="003B03CD" w:rsidRDefault="00000000">
            <w:pPr>
              <w:spacing w:after="40"/>
              <w:jc w:val="right"/>
            </w:pPr>
            <w:r>
              <w:rPr>
                <w:sz w:val="18"/>
                <w:szCs w:val="18"/>
              </w:rPr>
              <w:t>$4,678,264</w:t>
            </w:r>
          </w:p>
        </w:tc>
      </w:tr>
    </w:tbl>
    <w:p w14:paraId="260220B1" w14:textId="77777777" w:rsidR="003B03CD" w:rsidRDefault="00000000">
      <w:pPr>
        <w:spacing w:after="120" w:line="276" w:lineRule="auto"/>
      </w:pPr>
      <w:r>
        <w:rPr>
          <w:i/>
          <w:iCs/>
          <w:color w:val="595959"/>
          <w:sz w:val="16"/>
          <w:szCs w:val="16"/>
        </w:rPr>
        <w:t>* Ilustrativo con una inflación supuesta de 4% anual; el ajuste real será el INPC publicado por el INEGI.</w:t>
      </w:r>
    </w:p>
    <w:p w14:paraId="3AACDD39" w14:textId="77777777" w:rsidR="003B03CD" w:rsidRDefault="00000000">
      <w:pPr>
        <w:pStyle w:val="Ttulo2"/>
        <w:keepNext/>
        <w:keepLines/>
      </w:pPr>
      <w:r>
        <w:t>9.4 Implementación incluida</w:t>
      </w:r>
    </w:p>
    <w:p w14:paraId="14AFB305" w14:textId="77777777" w:rsidR="003B03CD" w:rsidRDefault="00000000">
      <w:pPr>
        <w:spacing w:after="120" w:line="276" w:lineRule="auto"/>
      </w:pPr>
      <w:r>
        <w:t>No hay cuota de arranque. La inversión de implementación (reclutamiento y contratación anticipada del equipo, equipo de cómputo, configuración de Eu-Genio y de los agentes de IA, visor financiero, documentación de procesos, capacitación y transferencia de conocimiento) la financia VentureMe y se recupera dentro del plazo forzoso.</w:t>
      </w:r>
    </w:p>
    <w:p w14:paraId="33737C17" w14:textId="77777777" w:rsidR="003B03CD" w:rsidRDefault="00000000">
      <w:pPr>
        <w:pStyle w:val="Ttulo2"/>
        <w:keepNext/>
        <w:keepLines/>
      </w:pPr>
      <w:r>
        <w:lastRenderedPageBreak/>
        <w:t>9.5 Plazo forzoso y terminación anticipada</w:t>
      </w:r>
    </w:p>
    <w:p w14:paraId="706C5DD0" w14:textId="77777777" w:rsidR="003B03CD" w:rsidRDefault="00000000">
      <w:pPr>
        <w:pStyle w:val="Prrafodelista"/>
        <w:numPr>
          <w:ilvl w:val="0"/>
          <w:numId w:val="2"/>
        </w:numPr>
        <w:spacing w:after="80" w:line="264" w:lineRule="auto"/>
      </w:pPr>
      <w:r>
        <w:t>Plazo forzoso de 60 meses contados desde el Day One, sin renovación automática. Cualquier extensión se negocia por escrito antes del término.</w:t>
      </w:r>
    </w:p>
    <w:p w14:paraId="0857DE24" w14:textId="77777777" w:rsidR="003B03CD" w:rsidRDefault="00000000">
      <w:pPr>
        <w:pStyle w:val="Prrafodelista"/>
        <w:numPr>
          <w:ilvl w:val="0"/>
          <w:numId w:val="2"/>
        </w:numPr>
        <w:spacing w:after="80" w:line="264" w:lineRule="auto"/>
      </w:pPr>
      <w:r>
        <w:t>Al término natural del plazo, VentureMe asume las liquidaciones de su personal.</w:t>
      </w:r>
    </w:p>
    <w:p w14:paraId="2DF1BC02" w14:textId="77777777" w:rsidR="003B03CD" w:rsidRDefault="00000000">
      <w:pPr>
        <w:pStyle w:val="Prrafodelista"/>
        <w:numPr>
          <w:ilvl w:val="0"/>
          <w:numId w:val="2"/>
        </w:numPr>
        <w:spacing w:after="80" w:line="264" w:lineRule="auto"/>
      </w:pPr>
      <w:r>
        <w:t>Si el Cliente termina anticipadamente sin causa imputable a VentureMe, pagará como pena convencional la suma de: (i) el saldo pendiente de amortizar de la inversión de implementación; (ii) las indemnizaciones, primas de antigüedad y finiquitos del personal dedicado conforme a la Ley Federal del Trabajo; (iii) el valor no depreciado del equipo dedicado; y (iv) los gastos legales y de cierre.</w:t>
      </w:r>
    </w:p>
    <w:p w14:paraId="2DC663A8" w14:textId="77777777" w:rsidR="003B03CD" w:rsidRDefault="00000000">
      <w:pPr>
        <w:pStyle w:val="Prrafodelista"/>
        <w:numPr>
          <w:ilvl w:val="0"/>
          <w:numId w:val="2"/>
        </w:numPr>
        <w:spacing w:after="80" w:line="264" w:lineRule="auto"/>
      </w:pPr>
      <w:r>
        <w:t>La pena nunca excederá el importe de las tarifas pendientes de facturar del plazo forzoso y no aplica si la terminación obedece al incumplimiento grave descrito en la sección 7.5.</w:t>
      </w:r>
    </w:p>
    <w:p w14:paraId="2EE9F016" w14:textId="77777777" w:rsidR="003B03CD" w:rsidRDefault="00000000">
      <w:pPr>
        <w:spacing w:after="120" w:line="276" w:lineRule="auto"/>
      </w:pPr>
      <w:r>
        <w:t>Montos ilustrativos con la base actual (el monto exacto se calcula al mes de terminación conforme al Anexo 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800"/>
        <w:gridCol w:w="2160"/>
      </w:tblGrid>
      <w:tr w:rsidR="003B03CD" w14:paraId="62467EDC" w14:textId="77777777">
        <w:tblPrEx>
          <w:tblCellMar>
            <w:top w:w="0" w:type="dxa"/>
            <w:bottom w:w="0" w:type="dxa"/>
          </w:tblCellMar>
        </w:tblPrEx>
        <w:trPr>
          <w:tblHeader/>
        </w:trPr>
        <w:tc>
          <w:tcPr>
            <w:tcW w:w="44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5FAC3D7A" w14:textId="77777777" w:rsidR="003B03CD" w:rsidRDefault="00000000">
            <w:pPr>
              <w:spacing w:after="40"/>
            </w:pPr>
            <w:r>
              <w:rPr>
                <w:b/>
                <w:bCs/>
                <w:color w:val="FFFFFF"/>
                <w:sz w:val="18"/>
                <w:szCs w:val="18"/>
              </w:rPr>
              <w:t>Momento de la terminación</w:t>
            </w:r>
          </w:p>
        </w:tc>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DBF6814" w14:textId="77777777" w:rsidR="003B03CD" w:rsidRDefault="00000000">
            <w:pPr>
              <w:spacing w:after="40"/>
              <w:jc w:val="right"/>
            </w:pPr>
            <w:r>
              <w:rPr>
                <w:b/>
                <w:bCs/>
                <w:color w:val="FFFFFF"/>
                <w:sz w:val="18"/>
                <w:szCs w:val="18"/>
              </w:rPr>
              <w:t>Pena estimada</w:t>
            </w:r>
          </w:p>
        </w:tc>
        <w:tc>
          <w:tcPr>
            <w:tcW w:w="21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308C3A5" w14:textId="77777777" w:rsidR="003B03CD" w:rsidRDefault="00000000">
            <w:pPr>
              <w:spacing w:after="40"/>
              <w:jc w:val="right"/>
            </w:pPr>
            <w:r>
              <w:rPr>
                <w:b/>
                <w:bCs/>
                <w:color w:val="FFFFFF"/>
                <w:sz w:val="18"/>
                <w:szCs w:val="18"/>
              </w:rPr>
              <w:t>Meses de facturación</w:t>
            </w:r>
          </w:p>
        </w:tc>
      </w:tr>
      <w:tr w:rsidR="003B03CD" w14:paraId="1E296AE0"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7DA9AB" w14:textId="77777777" w:rsidR="003B03CD" w:rsidRDefault="00000000">
            <w:pPr>
              <w:spacing w:after="40"/>
            </w:pPr>
            <w:r>
              <w:rPr>
                <w:sz w:val="18"/>
                <w:szCs w:val="18"/>
              </w:rPr>
              <w:t>Después de la firma, antes del Day One</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0E2E69B" w14:textId="77777777" w:rsidR="003B03CD" w:rsidRDefault="00000000">
            <w:pPr>
              <w:spacing w:after="40"/>
              <w:jc w:val="right"/>
            </w:pPr>
            <w:r>
              <w:rPr>
                <w:sz w:val="18"/>
                <w:szCs w:val="18"/>
              </w:rPr>
              <w:t>$8,293,000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B587DA" w14:textId="77777777" w:rsidR="003B03CD" w:rsidRDefault="00000000">
            <w:pPr>
              <w:spacing w:after="40"/>
              <w:jc w:val="right"/>
            </w:pPr>
            <w:r>
              <w:rPr>
                <w:sz w:val="18"/>
                <w:szCs w:val="18"/>
              </w:rPr>
              <w:t>2.1</w:t>
            </w:r>
          </w:p>
        </w:tc>
      </w:tr>
      <w:tr w:rsidR="003B03CD" w14:paraId="3978C516"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F5C697" w14:textId="77777777" w:rsidR="003B03CD" w:rsidRDefault="00000000">
            <w:pPr>
              <w:spacing w:after="40"/>
            </w:pPr>
            <w:r>
              <w:rPr>
                <w:sz w:val="18"/>
                <w:szCs w:val="18"/>
              </w:rPr>
              <w:t>Al Day One</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D05B52" w14:textId="77777777" w:rsidR="003B03CD" w:rsidRDefault="00000000">
            <w:pPr>
              <w:spacing w:after="40"/>
              <w:jc w:val="right"/>
            </w:pPr>
            <w:r>
              <w:rPr>
                <w:sz w:val="18"/>
                <w:szCs w:val="18"/>
              </w:rPr>
              <w:t>$9,538,000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4C2D75" w14:textId="77777777" w:rsidR="003B03CD" w:rsidRDefault="00000000">
            <w:pPr>
              <w:spacing w:after="40"/>
              <w:jc w:val="right"/>
            </w:pPr>
            <w:r>
              <w:rPr>
                <w:sz w:val="18"/>
                <w:szCs w:val="18"/>
              </w:rPr>
              <w:t>2.4</w:t>
            </w:r>
          </w:p>
        </w:tc>
      </w:tr>
      <w:tr w:rsidR="003B03CD" w14:paraId="53F30783"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92D9FD3" w14:textId="77777777" w:rsidR="003B03CD" w:rsidRDefault="00000000">
            <w:pPr>
              <w:spacing w:after="40"/>
            </w:pPr>
            <w:r>
              <w:rPr>
                <w:sz w:val="18"/>
                <w:szCs w:val="18"/>
              </w:rPr>
              <w:t>Fin del año 1</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65962C2" w14:textId="77777777" w:rsidR="003B03CD" w:rsidRDefault="00000000">
            <w:pPr>
              <w:spacing w:after="40"/>
              <w:jc w:val="right"/>
            </w:pPr>
            <w:r>
              <w:rPr>
                <w:sz w:val="18"/>
                <w:szCs w:val="18"/>
              </w:rPr>
              <w:t>$9,482,000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E2E5EAD" w14:textId="77777777" w:rsidR="003B03CD" w:rsidRDefault="00000000">
            <w:pPr>
              <w:spacing w:after="40"/>
              <w:jc w:val="right"/>
            </w:pPr>
            <w:r>
              <w:rPr>
                <w:sz w:val="18"/>
                <w:szCs w:val="18"/>
              </w:rPr>
              <w:t>2.4</w:t>
            </w:r>
          </w:p>
        </w:tc>
      </w:tr>
      <w:tr w:rsidR="003B03CD" w14:paraId="1D1BD8B1"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73FF63" w14:textId="77777777" w:rsidR="003B03CD" w:rsidRDefault="00000000">
            <w:pPr>
              <w:spacing w:after="40"/>
            </w:pPr>
            <w:r>
              <w:rPr>
                <w:sz w:val="18"/>
                <w:szCs w:val="18"/>
              </w:rPr>
              <w:t>Fin del año 2</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61947CA" w14:textId="77777777" w:rsidR="003B03CD" w:rsidRDefault="00000000">
            <w:pPr>
              <w:spacing w:after="40"/>
              <w:jc w:val="right"/>
            </w:pPr>
            <w:r>
              <w:rPr>
                <w:sz w:val="18"/>
                <w:szCs w:val="18"/>
              </w:rPr>
              <w:t>$9,686,000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E3ED85" w14:textId="77777777" w:rsidR="003B03CD" w:rsidRDefault="00000000">
            <w:pPr>
              <w:spacing w:after="40"/>
              <w:jc w:val="right"/>
            </w:pPr>
            <w:r>
              <w:rPr>
                <w:sz w:val="18"/>
                <w:szCs w:val="18"/>
              </w:rPr>
              <w:t>2.4</w:t>
            </w:r>
          </w:p>
        </w:tc>
      </w:tr>
      <w:tr w:rsidR="003B03CD" w14:paraId="27AF27A9"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54BBD1" w14:textId="77777777" w:rsidR="003B03CD" w:rsidRDefault="00000000">
            <w:pPr>
              <w:spacing w:after="40"/>
            </w:pPr>
            <w:r>
              <w:rPr>
                <w:sz w:val="18"/>
                <w:szCs w:val="18"/>
              </w:rPr>
              <w:t>Fin del año 3</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B61FA2" w14:textId="77777777" w:rsidR="003B03CD" w:rsidRDefault="00000000">
            <w:pPr>
              <w:spacing w:after="40"/>
              <w:jc w:val="right"/>
            </w:pPr>
            <w:r>
              <w:rPr>
                <w:sz w:val="18"/>
                <w:szCs w:val="18"/>
              </w:rPr>
              <w:t>$9,880,000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EE87A78" w14:textId="77777777" w:rsidR="003B03CD" w:rsidRDefault="00000000">
            <w:pPr>
              <w:spacing w:after="40"/>
              <w:jc w:val="right"/>
            </w:pPr>
            <w:r>
              <w:rPr>
                <w:sz w:val="18"/>
                <w:szCs w:val="18"/>
              </w:rPr>
              <w:t>2.5</w:t>
            </w:r>
          </w:p>
        </w:tc>
      </w:tr>
      <w:tr w:rsidR="003B03CD" w14:paraId="2073AF6E"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913E9D" w14:textId="77777777" w:rsidR="003B03CD" w:rsidRDefault="00000000">
            <w:pPr>
              <w:spacing w:after="40"/>
            </w:pPr>
            <w:r>
              <w:rPr>
                <w:sz w:val="18"/>
                <w:szCs w:val="18"/>
              </w:rPr>
              <w:t>Fin del año 4</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1BB3B3" w14:textId="77777777" w:rsidR="003B03CD" w:rsidRDefault="00000000">
            <w:pPr>
              <w:spacing w:after="40"/>
              <w:jc w:val="right"/>
            </w:pPr>
            <w:r>
              <w:rPr>
                <w:sz w:val="18"/>
                <w:szCs w:val="18"/>
              </w:rPr>
              <w:t>$9,042,000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C9A961" w14:textId="77777777" w:rsidR="003B03CD" w:rsidRDefault="00000000">
            <w:pPr>
              <w:spacing w:after="40"/>
              <w:jc w:val="right"/>
            </w:pPr>
            <w:r>
              <w:rPr>
                <w:sz w:val="18"/>
                <w:szCs w:val="18"/>
              </w:rPr>
              <w:t>2.3</w:t>
            </w:r>
          </w:p>
        </w:tc>
      </w:tr>
      <w:tr w:rsidR="003B03CD" w14:paraId="1C25EAA1" w14:textId="77777777">
        <w:tblPrEx>
          <w:tblCellMar>
            <w:top w:w="0" w:type="dxa"/>
            <w:bottom w:w="0" w:type="dxa"/>
          </w:tblCellMar>
        </w:tblPrEx>
        <w:tc>
          <w:tcPr>
            <w:tcW w:w="4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11DC37D" w14:textId="77777777" w:rsidR="003B03CD" w:rsidRDefault="00000000">
            <w:pPr>
              <w:spacing w:after="40"/>
            </w:pPr>
            <w:r>
              <w:rPr>
                <w:sz w:val="18"/>
                <w:szCs w:val="18"/>
              </w:rPr>
              <w:t>Mes 58 (aplica el tope)</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E1528D" w14:textId="77777777" w:rsidR="003B03CD" w:rsidRDefault="00000000">
            <w:pPr>
              <w:spacing w:after="40"/>
              <w:jc w:val="right"/>
            </w:pPr>
            <w:r>
              <w:rPr>
                <w:sz w:val="18"/>
                <w:szCs w:val="18"/>
              </w:rPr>
              <w:t>$8,387,000</w:t>
            </w:r>
          </w:p>
        </w:tc>
        <w:tc>
          <w:tcPr>
            <w:tcW w:w="21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828B149" w14:textId="77777777" w:rsidR="003B03CD" w:rsidRDefault="00000000">
            <w:pPr>
              <w:spacing w:after="40"/>
              <w:jc w:val="right"/>
            </w:pPr>
            <w:r>
              <w:rPr>
                <w:sz w:val="18"/>
                <w:szCs w:val="18"/>
              </w:rPr>
              <w:t>2.1</w:t>
            </w:r>
          </w:p>
        </w:tc>
      </w:tr>
    </w:tbl>
    <w:p w14:paraId="75A6E34C" w14:textId="77777777" w:rsidR="003B03CD" w:rsidRDefault="003B03CD">
      <w:pPr>
        <w:spacing w:after="120"/>
      </w:pPr>
    </w:p>
    <w:p w14:paraId="1E6ADF62" w14:textId="77777777" w:rsidR="003B03CD" w:rsidRDefault="00000000">
      <w:pPr>
        <w:pStyle w:val="Ttulo2"/>
        <w:keepNext/>
        <w:keepLines/>
      </w:pPr>
      <w:r>
        <w:t>9.6 Facturación, pago y garantías</w:t>
      </w:r>
    </w:p>
    <w:p w14:paraId="05088759" w14:textId="77777777" w:rsidR="003B03CD" w:rsidRDefault="00000000">
      <w:pPr>
        <w:pStyle w:val="Prrafodelista"/>
        <w:numPr>
          <w:ilvl w:val="0"/>
          <w:numId w:val="2"/>
        </w:numPr>
        <w:spacing w:after="80" w:line="264" w:lineRule="auto"/>
      </w:pPr>
      <w:r>
        <w:t>Factura mensual dentro de los primeros cinco días hábiles por el servicio del mes, con el detalle de sucursales y empleados activos.</w:t>
      </w:r>
    </w:p>
    <w:p w14:paraId="333D2585" w14:textId="77777777" w:rsidR="003B03CD" w:rsidRDefault="00000000">
      <w:pPr>
        <w:pStyle w:val="Prrafodelista"/>
        <w:numPr>
          <w:ilvl w:val="0"/>
          <w:numId w:val="2"/>
        </w:numPr>
        <w:spacing w:after="80" w:line="264" w:lineRule="auto"/>
      </w:pPr>
      <w:r>
        <w:t>Pago a 30 días naturales. Los créditos de servicio se aplican en la factura del mes siguiente a su determinación.</w:t>
      </w:r>
    </w:p>
    <w:p w14:paraId="4BD51E08" w14:textId="77777777" w:rsidR="003B03CD" w:rsidRDefault="00000000">
      <w:pPr>
        <w:pStyle w:val="Prrafodelista"/>
        <w:numPr>
          <w:ilvl w:val="0"/>
          <w:numId w:val="2"/>
        </w:numPr>
        <w:spacing w:after="80" w:line="264" w:lineRule="auto"/>
      </w:pPr>
      <w:r>
        <w:t>VentureMe mantiene un seguro de responsabilidad civil profesional y, si el Cliente lo requiere, otorga una fianza de cumplimiento.</w:t>
      </w:r>
    </w:p>
    <w:p w14:paraId="49EDF405" w14:textId="77777777" w:rsidR="003B03CD" w:rsidRDefault="00000000">
      <w:pPr>
        <w:pStyle w:val="Ttulo2"/>
        <w:keepNext/>
        <w:keepLines/>
      </w:pPr>
      <w:r>
        <w:t>9.7 Bandas de volumen</w:t>
      </w:r>
    </w:p>
    <w:p w14:paraId="48B738DC" w14:textId="77777777" w:rsidR="003B03CD" w:rsidRDefault="00000000">
      <w:pPr>
        <w:spacing w:after="120" w:line="276" w:lineRule="auto"/>
      </w:pPr>
      <w:r>
        <w:t>Las tarifas cubren variaciones de hasta ±15% sobre los volúmenes base del Anexo C en facturas de proveedor, movimientos de personal y tickets. Si el promedio trimestral supera la banda, las partes ajustan la tarifa en proporción al costo incremental mediante control de cambios. El número de sucursales y de empleados se ajusta solo, porque las tarifas son unitarias. Cada razón social adicional se cotiza por separado.</w:t>
      </w:r>
    </w:p>
    <w:p w14:paraId="380D2FFB" w14:textId="77777777" w:rsidR="003B03CD" w:rsidRDefault="003B03CD">
      <w:pPr>
        <w:spacing w:after="200"/>
      </w:pPr>
    </w:p>
    <w:p w14:paraId="6CF684C6" w14:textId="77777777" w:rsidR="003B03CD" w:rsidRDefault="00000000">
      <w:pPr>
        <w:pStyle w:val="Ttulo1"/>
        <w:keepNext/>
        <w:keepLines/>
      </w:pPr>
      <w:r>
        <w:lastRenderedPageBreak/>
        <w:t>10. Supuestos de la propuesta</w:t>
      </w:r>
    </w:p>
    <w:p w14:paraId="4850A2E7" w14:textId="77777777" w:rsidR="003B03CD" w:rsidRDefault="00000000">
      <w:pPr>
        <w:spacing w:after="120" w:line="276" w:lineRule="auto"/>
      </w:pPr>
      <w:r>
        <w:t>El precio y los niveles de servicio se construyen sobre los supuestos siguientes. Si alguno cambia, las partes lo revisarán mediante control de cambios y, en su caso, ajustarán precio, plazos o niveles de servicio.</w:t>
      </w:r>
    </w:p>
    <w:p w14:paraId="5886653D" w14:textId="77777777" w:rsidR="003B03CD" w:rsidRDefault="00000000">
      <w:pPr>
        <w:pStyle w:val="Prrafodelista"/>
        <w:numPr>
          <w:ilvl w:val="0"/>
          <w:numId w:val="3"/>
        </w:numPr>
        <w:spacing w:after="80" w:line="264" w:lineRule="auto"/>
      </w:pPr>
      <w:r>
        <w:t>Una sola razón social operadora, 168 restaurantes en 13 estados, ≈2,500 colaboradores y los volúmenes del Anexo C.</w:t>
      </w:r>
    </w:p>
    <w:p w14:paraId="36E6AF86" w14:textId="77777777" w:rsidR="003B03CD" w:rsidRDefault="00000000">
      <w:pPr>
        <w:pStyle w:val="Prrafodelista"/>
        <w:numPr>
          <w:ilvl w:val="0"/>
          <w:numId w:val="3"/>
        </w:numPr>
        <w:spacing w:after="80" w:line="264" w:lineRule="auto"/>
      </w:pPr>
      <w:r>
        <w:t>Day One el 1 de febrero de 2027, con un TSA administrativo de tres meses durante el cual el vendedor sigue prestando servicios y entrega información y accesos.</w:t>
      </w:r>
    </w:p>
    <w:p w14:paraId="4AE883C4" w14:textId="77777777" w:rsidR="003B03CD" w:rsidRDefault="00000000">
      <w:pPr>
        <w:pStyle w:val="Prrafodelista"/>
        <w:numPr>
          <w:ilvl w:val="0"/>
          <w:numId w:val="3"/>
        </w:numPr>
        <w:spacing w:after="80" w:line="264" w:lineRule="auto"/>
      </w:pPr>
      <w:r>
        <w:t>El Cliente provee desde el Day One un sistema contable y de nómina operativo (ERP definitivo o el del vendedor bajo el TSA), con usuarios para el equipo del SSC. Un sistema puente y la doble migración no están incluidos.</w:t>
      </w:r>
    </w:p>
    <w:p w14:paraId="5513D91C" w14:textId="77777777" w:rsidR="003B03CD" w:rsidRDefault="00000000">
      <w:pPr>
        <w:pStyle w:val="Prrafodelista"/>
        <w:numPr>
          <w:ilvl w:val="0"/>
          <w:numId w:val="3"/>
        </w:numPr>
        <w:spacing w:after="80" w:line="264" w:lineRule="auto"/>
      </w:pPr>
      <w:r>
        <w:t>Los atrasos en la implementación del ERP o en la salida del TSA de sistemas no son imputables a VentureMe; durante esos atrasos los niveles de servicio afectados se suspenden y el trabajo adicional se cotiza aparte.</w:t>
      </w:r>
    </w:p>
    <w:p w14:paraId="757CD804" w14:textId="77777777" w:rsidR="003B03CD" w:rsidRDefault="00000000">
      <w:pPr>
        <w:pStyle w:val="Prrafodelista"/>
        <w:numPr>
          <w:ilvl w:val="0"/>
          <w:numId w:val="3"/>
        </w:numPr>
        <w:spacing w:after="80" w:line="264" w:lineRule="auto"/>
      </w:pPr>
      <w:r>
        <w:t>El Cliente y su proveedor de sistemas capacitan al equipo del SSC en el ERP y en el POS como parte de la implementación.</w:t>
      </w:r>
    </w:p>
    <w:p w14:paraId="51781148" w14:textId="77777777" w:rsidR="003B03CD" w:rsidRDefault="00000000">
      <w:pPr>
        <w:pStyle w:val="Prrafodelista"/>
        <w:numPr>
          <w:ilvl w:val="0"/>
          <w:numId w:val="3"/>
        </w:numPr>
        <w:spacing w:after="80" w:line="264" w:lineRule="auto"/>
      </w:pPr>
      <w:r>
        <w:t>El Cliente ejecuta los pagos, custodia tokens y e.firma, fondea la nómina y aprueba en los plazos acordados.</w:t>
      </w:r>
    </w:p>
    <w:p w14:paraId="063BCC5B" w14:textId="77777777" w:rsidR="003B03CD" w:rsidRDefault="00000000">
      <w:pPr>
        <w:pStyle w:val="Prrafodelista"/>
        <w:numPr>
          <w:ilvl w:val="0"/>
          <w:numId w:val="3"/>
        </w:numPr>
        <w:spacing w:after="80" w:line="264" w:lineRule="auto"/>
      </w:pPr>
      <w:r>
        <w:t>La jornada del personal se ajusta a la reforma laboral (46 horas en 2027 y reducción gradual a 40 horas en 2030); la mesa de servicio se cubre con turnos dentro de esa jornada.</w:t>
      </w:r>
    </w:p>
    <w:p w14:paraId="3F1B6054" w14:textId="77777777" w:rsidR="003B03CD" w:rsidRDefault="00000000">
      <w:pPr>
        <w:pStyle w:val="Prrafodelista"/>
        <w:numPr>
          <w:ilvl w:val="0"/>
          <w:numId w:val="3"/>
        </w:numPr>
        <w:spacing w:after="80" w:line="264" w:lineRule="auto"/>
      </w:pPr>
      <w:r>
        <w:t>El alcance no incluye la defensa en auditorías o litigios de ejercicios anteriores al Day One ni contingencias heredadas.</w:t>
      </w:r>
    </w:p>
    <w:p w14:paraId="184B42DF" w14:textId="77777777" w:rsidR="003B03CD" w:rsidRDefault="00000000">
      <w:pPr>
        <w:pStyle w:val="Prrafodelista"/>
        <w:numPr>
          <w:ilvl w:val="0"/>
          <w:numId w:val="3"/>
        </w:numPr>
        <w:spacing w:after="80" w:line="264" w:lineRule="auto"/>
      </w:pPr>
      <w:r>
        <w:t>Cambios en la legislación fiscal, laboral o de seguridad social que modifiquen sustancialmente el trabajo se tratarán mediante control de cambios.</w:t>
      </w:r>
    </w:p>
    <w:p w14:paraId="1A511C03" w14:textId="77777777" w:rsidR="003B03CD" w:rsidRDefault="00000000">
      <w:r>
        <w:br w:type="page"/>
      </w:r>
    </w:p>
    <w:p w14:paraId="34AC5F01" w14:textId="77777777" w:rsidR="003B03CD" w:rsidRDefault="00000000">
      <w:pPr>
        <w:pStyle w:val="Ttulo1"/>
        <w:keepNext/>
        <w:keepLines/>
      </w:pPr>
      <w:r>
        <w:lastRenderedPageBreak/>
        <w:t>11. Por qué VentureMe</w:t>
      </w:r>
    </w:p>
    <w:p w14:paraId="53C580E1" w14:textId="77777777" w:rsidR="003B03CD" w:rsidRDefault="00000000">
      <w:pPr>
        <w:pStyle w:val="Prrafodelista"/>
        <w:numPr>
          <w:ilvl w:val="0"/>
          <w:numId w:val="2"/>
        </w:numPr>
        <w:spacing w:after="80" w:line="264" w:lineRule="auto"/>
      </w:pPr>
      <w:r>
        <w:rPr>
          <w:b/>
          <w:bCs/>
        </w:rPr>
        <w:t xml:space="preserve">Conocimiento del negocio: </w:t>
      </w:r>
      <w:r>
        <w:t>más de 25 años de experiencia directiva en cadenas de comida rápida, restaurantes y retail en América Latina, incluida la administración de centros de servicios compartidos de grupos empresariales.</w:t>
      </w:r>
    </w:p>
    <w:p w14:paraId="5AEE1792" w14:textId="77777777" w:rsidR="003B03CD" w:rsidRDefault="00000000">
      <w:pPr>
        <w:pStyle w:val="Prrafodelista"/>
        <w:numPr>
          <w:ilvl w:val="0"/>
          <w:numId w:val="2"/>
        </w:numPr>
        <w:spacing w:after="80" w:line="264" w:lineRule="auto"/>
      </w:pPr>
      <w:r>
        <w:rPr>
          <w:b/>
          <w:bCs/>
        </w:rPr>
        <w:t xml:space="preserve">Tecnología propia: </w:t>
      </w:r>
      <w:r>
        <w:t>Eu-Genio y agentes de IA que ya operan para nuestros clientes la descarga del SAT y de bancos, la clasificación y la conciliación, con servidores dedicados que no comparten información.</w:t>
      </w:r>
    </w:p>
    <w:p w14:paraId="7B0B2217" w14:textId="77777777" w:rsidR="003B03CD" w:rsidRDefault="00000000">
      <w:pPr>
        <w:pStyle w:val="Prrafodelista"/>
        <w:numPr>
          <w:ilvl w:val="0"/>
          <w:numId w:val="2"/>
        </w:numPr>
        <w:spacing w:after="80" w:line="264" w:lineRule="auto"/>
      </w:pPr>
      <w:r>
        <w:rPr>
          <w:b/>
          <w:bCs/>
        </w:rPr>
        <w:t xml:space="preserve">Aliados especializados: </w:t>
      </w:r>
      <w:r>
        <w:t>IPS en materia fiscal y 4LG en nómina, cumplimiento laboral e IMSS.</w:t>
      </w:r>
    </w:p>
    <w:p w14:paraId="7527B554" w14:textId="77777777" w:rsidR="003B03CD" w:rsidRDefault="00000000">
      <w:pPr>
        <w:pStyle w:val="Prrafodelista"/>
        <w:numPr>
          <w:ilvl w:val="0"/>
          <w:numId w:val="2"/>
        </w:numPr>
        <w:spacing w:after="80" w:line="264" w:lineRule="auto"/>
      </w:pPr>
      <w:r>
        <w:rPr>
          <w:b/>
          <w:bCs/>
        </w:rPr>
        <w:t xml:space="preserve">Modelo de servicio, no de horas: </w:t>
      </w:r>
      <w:r>
        <w:t>tarifas unitarias ligadas a la operación real, un precio estable durante los cinco años y niveles de servicio con créditos.</w:t>
      </w:r>
    </w:p>
    <w:p w14:paraId="0F6443CA" w14:textId="77777777" w:rsidR="003B03CD" w:rsidRDefault="00000000">
      <w:pPr>
        <w:pStyle w:val="Ttulo1"/>
        <w:keepNext/>
        <w:keepLines/>
      </w:pPr>
      <w:r>
        <w:t>12. Próximos pasos</w:t>
      </w:r>
    </w:p>
    <w:p w14:paraId="148961FF" w14:textId="77777777" w:rsidR="003B03CD" w:rsidRDefault="00000000">
      <w:pPr>
        <w:pStyle w:val="Prrafodelista"/>
        <w:numPr>
          <w:ilvl w:val="0"/>
          <w:numId w:val="4"/>
        </w:numPr>
        <w:spacing w:after="80" w:line="264" w:lineRule="auto"/>
      </w:pPr>
      <w:r>
        <w:t>Sesión de trabajo sobre la migración de sistemas y el TSA (semana del 12 de octubre).</w:t>
      </w:r>
    </w:p>
    <w:p w14:paraId="75811D4B" w14:textId="77777777" w:rsidR="003B03CD" w:rsidRDefault="00000000">
      <w:pPr>
        <w:pStyle w:val="Prrafodelista"/>
        <w:numPr>
          <w:ilvl w:val="0"/>
          <w:numId w:val="4"/>
        </w:numPr>
        <w:spacing w:after="80" w:line="264" w:lineRule="auto"/>
      </w:pPr>
      <w:r>
        <w:t>Firma del acuerdo de confidencialidad, si el Cliente lo requiere.</w:t>
      </w:r>
    </w:p>
    <w:p w14:paraId="754DC625" w14:textId="77777777" w:rsidR="003B03CD" w:rsidRDefault="00000000">
      <w:pPr>
        <w:pStyle w:val="Prrafodelista"/>
        <w:numPr>
          <w:ilvl w:val="0"/>
          <w:numId w:val="4"/>
        </w:numPr>
        <w:spacing w:after="80" w:line="264" w:lineRule="auto"/>
      </w:pPr>
      <w:r>
        <w:t>Presentación de la propuesta y ajustes (semana del 19 de octubre).</w:t>
      </w:r>
    </w:p>
    <w:p w14:paraId="43B77C0B" w14:textId="77777777" w:rsidR="003B03CD" w:rsidRDefault="00000000">
      <w:pPr>
        <w:pStyle w:val="Prrafodelista"/>
        <w:numPr>
          <w:ilvl w:val="0"/>
          <w:numId w:val="4"/>
        </w:numPr>
        <w:spacing w:after="80" w:line="264" w:lineRule="auto"/>
      </w:pPr>
      <w:r>
        <w:t>Negociación del contrato marco, la matriz RACI y el anexo de SLA (noviembre – diciembre).</w:t>
      </w:r>
    </w:p>
    <w:p w14:paraId="711E7C8C" w14:textId="77777777" w:rsidR="003B03CD" w:rsidRDefault="00000000">
      <w:pPr>
        <w:pStyle w:val="Prrafodelista"/>
        <w:numPr>
          <w:ilvl w:val="0"/>
          <w:numId w:val="4"/>
        </w:numPr>
        <w:spacing w:after="80" w:line="264" w:lineRule="auto"/>
      </w:pPr>
      <w:r>
        <w:t>Firma del contrato y arranque de la movilización (15 de diciembre de 2026).</w:t>
      </w:r>
    </w:p>
    <w:p w14:paraId="399CFCCC" w14:textId="77777777" w:rsidR="003B03CD" w:rsidRDefault="003B03CD">
      <w:pPr>
        <w:spacing w:after="60"/>
      </w:pPr>
    </w:p>
    <w:p w14:paraId="569AF433" w14:textId="77777777" w:rsidR="003B03CD" w:rsidRDefault="00000000">
      <w:pPr>
        <w:spacing w:after="120" w:line="276" w:lineRule="auto"/>
      </w:pPr>
      <w:r>
        <w:t>Atentamente,</w:t>
      </w:r>
    </w:p>
    <w:p w14:paraId="11973D6B" w14:textId="77777777" w:rsidR="003B03CD" w:rsidRDefault="003B03CD">
      <w:pPr>
        <w:spacing w:after="120"/>
      </w:pPr>
    </w:p>
    <w:p w14:paraId="721BF322" w14:textId="77777777" w:rsidR="003B03CD" w:rsidRDefault="00000000">
      <w:pPr>
        <w:spacing w:after="20"/>
      </w:pPr>
      <w:r>
        <w:rPr>
          <w:b/>
          <w:bCs/>
        </w:rPr>
        <w:t>José Barriga</w:t>
      </w:r>
    </w:p>
    <w:p w14:paraId="354B4135" w14:textId="77777777" w:rsidR="003B03CD" w:rsidRDefault="00000000">
      <w:pPr>
        <w:spacing w:after="20"/>
      </w:pPr>
      <w:r>
        <w:t>Director General · VentureMe</w:t>
      </w:r>
    </w:p>
    <w:p w14:paraId="231170A3" w14:textId="77777777" w:rsidR="003B03CD" w:rsidRDefault="00000000">
      <w:pPr>
        <w:spacing w:after="120" w:line="276" w:lineRule="auto"/>
      </w:pPr>
      <w:r>
        <w:t>jbarriga@ventureme.com.mx</w:t>
      </w:r>
    </w:p>
    <w:p w14:paraId="6F1AE3A5" w14:textId="77777777" w:rsidR="003B03CD" w:rsidRDefault="00000000">
      <w:r>
        <w:br w:type="page"/>
      </w:r>
    </w:p>
    <w:p w14:paraId="759C2740" w14:textId="77777777" w:rsidR="003B03CD" w:rsidRDefault="00000000">
      <w:pPr>
        <w:pStyle w:val="Ttulo1"/>
        <w:keepNext/>
        <w:keepLines/>
      </w:pPr>
      <w:r>
        <w:lastRenderedPageBreak/>
        <w:t>Anexo A · Catálogo de niveles de servicio</w:t>
      </w:r>
    </w:p>
    <w:p w14:paraId="029ABB43" w14:textId="77777777" w:rsidR="003B03CD" w:rsidRDefault="00000000">
      <w:pPr>
        <w:spacing w:after="120" w:line="276" w:lineRule="auto"/>
      </w:pPr>
      <w:r>
        <w:t>Detalle de medición de los indicadores críticos de la sección 7. Las metas por fase están en la tabla 7.2; los pesos distribuyen el monto en riesgo (10% de la facturación mensual) y se confirman en el contrato.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600"/>
        <w:gridCol w:w="2260"/>
        <w:gridCol w:w="1200"/>
      </w:tblGrid>
      <w:tr w:rsidR="003B03CD" w14:paraId="241AF696" w14:textId="77777777">
        <w:tblPrEx>
          <w:tblCellMar>
            <w:top w:w="0" w:type="dxa"/>
            <w:bottom w:w="0" w:type="dxa"/>
          </w:tblCellMar>
        </w:tblPrEx>
        <w:trPr>
          <w:tblHeader/>
        </w:trPr>
        <w:tc>
          <w:tcPr>
            <w:tcW w:w="2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50EBA4E" w14:textId="77777777" w:rsidR="003B03CD" w:rsidRDefault="00000000">
            <w:pPr>
              <w:spacing w:after="40"/>
            </w:pPr>
            <w:r>
              <w:rPr>
                <w:b/>
                <w:bCs/>
                <w:color w:val="FFFFFF"/>
                <w:sz w:val="18"/>
                <w:szCs w:val="18"/>
              </w:rPr>
              <w:t>Indicador</w:t>
            </w:r>
          </w:p>
        </w:tc>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10E0853" w14:textId="77777777" w:rsidR="003B03CD" w:rsidRDefault="00000000">
            <w:pPr>
              <w:spacing w:after="40"/>
            </w:pPr>
            <w:r>
              <w:rPr>
                <w:b/>
                <w:bCs/>
                <w:color w:val="FFFFFF"/>
                <w:sz w:val="18"/>
                <w:szCs w:val="18"/>
              </w:rPr>
              <w:t>Fórmula y periodo de medición</w:t>
            </w:r>
          </w:p>
        </w:tc>
        <w:tc>
          <w:tcPr>
            <w:tcW w:w="22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3262154A" w14:textId="77777777" w:rsidR="003B03CD" w:rsidRDefault="00000000">
            <w:pPr>
              <w:spacing w:after="40"/>
            </w:pPr>
            <w:r>
              <w:rPr>
                <w:b/>
                <w:bCs/>
                <w:color w:val="FFFFFF"/>
                <w:sz w:val="18"/>
                <w:szCs w:val="18"/>
              </w:rPr>
              <w:t>Evidencia</w:t>
            </w:r>
          </w:p>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7D79278" w14:textId="77777777" w:rsidR="003B03CD" w:rsidRDefault="00000000">
            <w:pPr>
              <w:spacing w:after="40"/>
            </w:pPr>
            <w:r>
              <w:rPr>
                <w:b/>
                <w:bCs/>
                <w:color w:val="FFFFFF"/>
                <w:sz w:val="18"/>
                <w:szCs w:val="18"/>
              </w:rPr>
              <w:t>Peso</w:t>
            </w:r>
          </w:p>
        </w:tc>
      </w:tr>
      <w:tr w:rsidR="003B03CD" w14:paraId="7635F4B9"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72AF09" w14:textId="77777777" w:rsidR="003B03CD" w:rsidRDefault="00000000">
            <w:pPr>
              <w:spacing w:after="40"/>
            </w:pPr>
            <w:r>
              <w:rPr>
                <w:b/>
                <w:bCs/>
                <w:sz w:val="18"/>
                <w:szCs w:val="18"/>
              </w:rPr>
              <w:t>1. Nómina pagada en fecha</w:t>
            </w:r>
          </w:p>
        </w:tc>
        <w:tc>
          <w:tcPr>
            <w:tcW w:w="3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FB1BE3D" w14:textId="77777777" w:rsidR="003B03CD" w:rsidRDefault="00000000">
            <w:pPr>
              <w:spacing w:after="40"/>
            </w:pPr>
            <w:r>
              <w:rPr>
                <w:sz w:val="18"/>
                <w:szCs w:val="18"/>
              </w:rPr>
              <w:t>Ciclos con dispersión lista en fecha ÷ ciclos del mes</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DC1F6C" w14:textId="77777777" w:rsidR="003B03CD" w:rsidRDefault="00000000">
            <w:pPr>
              <w:spacing w:after="40"/>
            </w:pPr>
            <w:r>
              <w:rPr>
                <w:sz w:val="18"/>
                <w:szCs w:val="18"/>
              </w:rPr>
              <w:t>Bitácora de dispersión; acuse bancario</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AE5669" w14:textId="77777777" w:rsidR="003B03CD" w:rsidRDefault="00000000">
            <w:pPr>
              <w:spacing w:after="40"/>
            </w:pPr>
            <w:r>
              <w:rPr>
                <w:sz w:val="18"/>
                <w:szCs w:val="18"/>
              </w:rPr>
              <w:t>15%</w:t>
            </w:r>
          </w:p>
        </w:tc>
      </w:tr>
      <w:tr w:rsidR="003B03CD" w14:paraId="0002CBA0"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EFA63B5" w14:textId="77777777" w:rsidR="003B03CD" w:rsidRDefault="00000000">
            <w:pPr>
              <w:spacing w:after="40"/>
            </w:pPr>
            <w:r>
              <w:rPr>
                <w:b/>
                <w:bCs/>
                <w:sz w:val="18"/>
                <w:szCs w:val="18"/>
              </w:rPr>
              <w:t>2. Exactitud de la nómina</w:t>
            </w:r>
          </w:p>
        </w:tc>
        <w:tc>
          <w:tcPr>
            <w:tcW w:w="3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6CFCC07" w14:textId="77777777" w:rsidR="003B03CD" w:rsidRDefault="00000000">
            <w:pPr>
              <w:spacing w:after="40"/>
            </w:pPr>
            <w:r>
              <w:rPr>
                <w:sz w:val="18"/>
                <w:szCs w:val="18"/>
              </w:rPr>
              <w:t>Recibos sin corrección atribuible ÷ recibos timbrados del mes</w:t>
            </w:r>
          </w:p>
        </w:tc>
        <w:tc>
          <w:tcPr>
            <w:tcW w:w="2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CD30800" w14:textId="77777777" w:rsidR="003B03CD" w:rsidRDefault="00000000">
            <w:pPr>
              <w:spacing w:after="40"/>
            </w:pPr>
            <w:r>
              <w:rPr>
                <w:sz w:val="18"/>
                <w:szCs w:val="18"/>
              </w:rPr>
              <w:t>Registro de correcciones y su causa</w:t>
            </w:r>
          </w:p>
        </w:tc>
        <w:tc>
          <w:tcPr>
            <w:tcW w:w="12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6E6D193" w14:textId="77777777" w:rsidR="003B03CD" w:rsidRDefault="00000000">
            <w:pPr>
              <w:spacing w:after="40"/>
            </w:pPr>
            <w:r>
              <w:rPr>
                <w:sz w:val="18"/>
                <w:szCs w:val="18"/>
              </w:rPr>
              <w:t>15%</w:t>
            </w:r>
          </w:p>
        </w:tc>
      </w:tr>
      <w:tr w:rsidR="003B03CD" w14:paraId="7D1DE8B3"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4A56BA" w14:textId="77777777" w:rsidR="003B03CD" w:rsidRDefault="00000000">
            <w:pPr>
              <w:spacing w:after="40"/>
            </w:pPr>
            <w:r>
              <w:rPr>
                <w:b/>
                <w:bCs/>
                <w:sz w:val="18"/>
                <w:szCs w:val="18"/>
              </w:rPr>
              <w:t>3. Timbrado de nómina</w:t>
            </w:r>
          </w:p>
        </w:tc>
        <w:tc>
          <w:tcPr>
            <w:tcW w:w="3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CEDC761" w14:textId="77777777" w:rsidR="003B03CD" w:rsidRDefault="00000000">
            <w:pPr>
              <w:spacing w:after="40"/>
            </w:pPr>
            <w:r>
              <w:rPr>
                <w:sz w:val="18"/>
                <w:szCs w:val="18"/>
              </w:rPr>
              <w:t>Recibos timbrados en plazo ÷ recibos del mes</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06C98B" w14:textId="77777777" w:rsidR="003B03CD" w:rsidRDefault="00000000">
            <w:pPr>
              <w:spacing w:after="40"/>
            </w:pPr>
            <w:r>
              <w:rPr>
                <w:sz w:val="18"/>
                <w:szCs w:val="18"/>
              </w:rPr>
              <w:t>Reporte del PAC</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6EE398" w14:textId="77777777" w:rsidR="003B03CD" w:rsidRDefault="00000000">
            <w:pPr>
              <w:spacing w:after="40"/>
            </w:pPr>
            <w:r>
              <w:rPr>
                <w:sz w:val="18"/>
                <w:szCs w:val="18"/>
              </w:rPr>
              <w:t>5%</w:t>
            </w:r>
          </w:p>
        </w:tc>
      </w:tr>
      <w:tr w:rsidR="003B03CD" w14:paraId="26E67BEA"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F751ADA" w14:textId="77777777" w:rsidR="003B03CD" w:rsidRDefault="00000000">
            <w:pPr>
              <w:spacing w:after="40"/>
            </w:pPr>
            <w:r>
              <w:rPr>
                <w:b/>
                <w:bCs/>
                <w:sz w:val="18"/>
                <w:szCs w:val="18"/>
              </w:rPr>
              <w:t>4. Movimientos IMSS/INFONAVIT</w:t>
            </w:r>
          </w:p>
        </w:tc>
        <w:tc>
          <w:tcPr>
            <w:tcW w:w="3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A9418C0" w14:textId="77777777" w:rsidR="003B03CD" w:rsidRDefault="00000000">
            <w:pPr>
              <w:spacing w:after="40"/>
            </w:pPr>
            <w:r>
              <w:rPr>
                <w:sz w:val="18"/>
                <w:szCs w:val="18"/>
              </w:rPr>
              <w:t>Movimientos presentados ≤5 días hábiles desde aviso ÷ movimientos del mes</w:t>
            </w:r>
          </w:p>
        </w:tc>
        <w:tc>
          <w:tcPr>
            <w:tcW w:w="2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E866BD2" w14:textId="77777777" w:rsidR="003B03CD" w:rsidRDefault="00000000">
            <w:pPr>
              <w:spacing w:after="40"/>
            </w:pPr>
            <w:r>
              <w:rPr>
                <w:sz w:val="18"/>
                <w:szCs w:val="18"/>
              </w:rPr>
              <w:t>Acuses IDSE</w:t>
            </w:r>
          </w:p>
        </w:tc>
        <w:tc>
          <w:tcPr>
            <w:tcW w:w="12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5E32A9B" w14:textId="77777777" w:rsidR="003B03CD" w:rsidRDefault="00000000">
            <w:pPr>
              <w:spacing w:after="40"/>
            </w:pPr>
            <w:r>
              <w:rPr>
                <w:sz w:val="18"/>
                <w:szCs w:val="18"/>
              </w:rPr>
              <w:t>10%</w:t>
            </w:r>
          </w:p>
        </w:tc>
      </w:tr>
      <w:tr w:rsidR="003B03CD" w14:paraId="4BA62E66"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32C805E" w14:textId="77777777" w:rsidR="003B03CD" w:rsidRDefault="00000000">
            <w:pPr>
              <w:spacing w:after="40"/>
            </w:pPr>
            <w:r>
              <w:rPr>
                <w:b/>
                <w:bCs/>
                <w:sz w:val="18"/>
                <w:szCs w:val="18"/>
              </w:rPr>
              <w:t>5. Impuestos</w:t>
            </w:r>
          </w:p>
        </w:tc>
        <w:tc>
          <w:tcPr>
            <w:tcW w:w="3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45977A" w14:textId="77777777" w:rsidR="003B03CD" w:rsidRDefault="00000000">
            <w:pPr>
              <w:spacing w:after="40"/>
            </w:pPr>
            <w:r>
              <w:rPr>
                <w:sz w:val="18"/>
                <w:szCs w:val="18"/>
              </w:rPr>
              <w:t>Declaraciones listas ≥2 días hábiles antes del vencimiento ÷ declaraciones del mes</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1D0EA6D" w14:textId="77777777" w:rsidR="003B03CD" w:rsidRDefault="00000000">
            <w:pPr>
              <w:spacing w:after="40"/>
            </w:pPr>
            <w:r>
              <w:rPr>
                <w:sz w:val="18"/>
                <w:szCs w:val="18"/>
              </w:rPr>
              <w:t>Calendario fiscal; papeles de trabajo</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BE3FE7" w14:textId="77777777" w:rsidR="003B03CD" w:rsidRDefault="00000000">
            <w:pPr>
              <w:spacing w:after="40"/>
            </w:pPr>
            <w:r>
              <w:rPr>
                <w:sz w:val="18"/>
                <w:szCs w:val="18"/>
              </w:rPr>
              <w:t>15%</w:t>
            </w:r>
          </w:p>
        </w:tc>
      </w:tr>
      <w:tr w:rsidR="003B03CD" w14:paraId="1665B9FF"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14EE2B6" w14:textId="77777777" w:rsidR="003B03CD" w:rsidRDefault="00000000">
            <w:pPr>
              <w:spacing w:after="40"/>
            </w:pPr>
            <w:r>
              <w:rPr>
                <w:b/>
                <w:bCs/>
                <w:sz w:val="18"/>
                <w:szCs w:val="18"/>
              </w:rPr>
              <w:t>6. Cierre contable mensual</w:t>
            </w:r>
          </w:p>
        </w:tc>
        <w:tc>
          <w:tcPr>
            <w:tcW w:w="3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A5C29ED" w14:textId="77777777" w:rsidR="003B03CD" w:rsidRDefault="00000000">
            <w:pPr>
              <w:spacing w:after="40"/>
            </w:pPr>
            <w:r>
              <w:rPr>
                <w:sz w:val="18"/>
                <w:szCs w:val="18"/>
              </w:rPr>
              <w:t>Día hábil de entrega de estados financieros preliminares</w:t>
            </w:r>
          </w:p>
        </w:tc>
        <w:tc>
          <w:tcPr>
            <w:tcW w:w="2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CC1195B" w14:textId="77777777" w:rsidR="003B03CD" w:rsidRDefault="00000000">
            <w:pPr>
              <w:spacing w:after="40"/>
            </w:pPr>
            <w:r>
              <w:rPr>
                <w:sz w:val="18"/>
                <w:szCs w:val="18"/>
              </w:rPr>
              <w:t>Correo de entrega; balanza</w:t>
            </w:r>
          </w:p>
        </w:tc>
        <w:tc>
          <w:tcPr>
            <w:tcW w:w="12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6F66AA2" w14:textId="77777777" w:rsidR="003B03CD" w:rsidRDefault="00000000">
            <w:pPr>
              <w:spacing w:after="40"/>
            </w:pPr>
            <w:r>
              <w:rPr>
                <w:sz w:val="18"/>
                <w:szCs w:val="18"/>
              </w:rPr>
              <w:t>10%</w:t>
            </w:r>
          </w:p>
        </w:tc>
      </w:tr>
      <w:tr w:rsidR="003B03CD" w14:paraId="3676D6C6"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9D29C0" w14:textId="77777777" w:rsidR="003B03CD" w:rsidRDefault="00000000">
            <w:pPr>
              <w:spacing w:after="40"/>
            </w:pPr>
            <w:r>
              <w:rPr>
                <w:b/>
                <w:bCs/>
                <w:sz w:val="18"/>
                <w:szCs w:val="18"/>
              </w:rPr>
              <w:t>7. Conciliación de ventas</w:t>
            </w:r>
          </w:p>
        </w:tc>
        <w:tc>
          <w:tcPr>
            <w:tcW w:w="3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579AD8" w14:textId="77777777" w:rsidR="003B03CD" w:rsidRDefault="00000000">
            <w:pPr>
              <w:spacing w:after="40"/>
            </w:pPr>
            <w:r>
              <w:rPr>
                <w:sz w:val="18"/>
                <w:szCs w:val="18"/>
              </w:rPr>
              <w:t>Tiendas conciliadas en plazo ÷ tiendas activas, promedio del mes</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DC201F" w14:textId="77777777" w:rsidR="003B03CD" w:rsidRDefault="00000000">
            <w:pPr>
              <w:spacing w:after="40"/>
            </w:pPr>
            <w:r>
              <w:rPr>
                <w:sz w:val="18"/>
                <w:szCs w:val="18"/>
              </w:rPr>
              <w:t>Tablero de conciliación</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C8FBF6" w14:textId="77777777" w:rsidR="003B03CD" w:rsidRDefault="00000000">
            <w:pPr>
              <w:spacing w:after="40"/>
            </w:pPr>
            <w:r>
              <w:rPr>
                <w:sz w:val="18"/>
                <w:szCs w:val="18"/>
              </w:rPr>
              <w:t>10%</w:t>
            </w:r>
          </w:p>
        </w:tc>
      </w:tr>
      <w:tr w:rsidR="003B03CD" w14:paraId="453A2958"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81A2B92" w14:textId="77777777" w:rsidR="003B03CD" w:rsidRDefault="00000000">
            <w:pPr>
              <w:spacing w:after="40"/>
            </w:pPr>
            <w:r>
              <w:rPr>
                <w:b/>
                <w:bCs/>
                <w:sz w:val="18"/>
                <w:szCs w:val="18"/>
              </w:rPr>
              <w:t>8. Facturas de proveedor</w:t>
            </w:r>
          </w:p>
        </w:tc>
        <w:tc>
          <w:tcPr>
            <w:tcW w:w="3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F063802" w14:textId="77777777" w:rsidR="003B03CD" w:rsidRDefault="00000000">
            <w:pPr>
              <w:spacing w:after="40"/>
            </w:pPr>
            <w:r>
              <w:rPr>
                <w:sz w:val="18"/>
                <w:szCs w:val="18"/>
              </w:rPr>
              <w:t>Facturas registradas en plazo ÷ facturas recibidas completas</w:t>
            </w:r>
          </w:p>
        </w:tc>
        <w:tc>
          <w:tcPr>
            <w:tcW w:w="2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C9F98DD" w14:textId="77777777" w:rsidR="003B03CD" w:rsidRDefault="00000000">
            <w:pPr>
              <w:spacing w:after="40"/>
            </w:pPr>
            <w:r>
              <w:rPr>
                <w:sz w:val="18"/>
                <w:szCs w:val="18"/>
              </w:rPr>
              <w:t>Bitácora de Eu-Genio y del ERP</w:t>
            </w:r>
          </w:p>
        </w:tc>
        <w:tc>
          <w:tcPr>
            <w:tcW w:w="12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1B844F4" w14:textId="77777777" w:rsidR="003B03CD" w:rsidRDefault="00000000">
            <w:pPr>
              <w:spacing w:after="40"/>
            </w:pPr>
            <w:r>
              <w:rPr>
                <w:sz w:val="18"/>
                <w:szCs w:val="18"/>
              </w:rPr>
              <w:t>5%</w:t>
            </w:r>
          </w:p>
        </w:tc>
      </w:tr>
      <w:tr w:rsidR="003B03CD" w14:paraId="17126650"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350F39A" w14:textId="77777777" w:rsidR="003B03CD" w:rsidRDefault="00000000">
            <w:pPr>
              <w:spacing w:after="40"/>
            </w:pPr>
            <w:r>
              <w:rPr>
                <w:b/>
                <w:bCs/>
                <w:sz w:val="18"/>
                <w:szCs w:val="18"/>
              </w:rPr>
              <w:t>9. Propuesta de pagos y posición de caja</w:t>
            </w:r>
          </w:p>
        </w:tc>
        <w:tc>
          <w:tcPr>
            <w:tcW w:w="36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9E4498" w14:textId="77777777" w:rsidR="003B03CD" w:rsidRDefault="00000000">
            <w:pPr>
              <w:spacing w:after="40"/>
            </w:pPr>
            <w:r>
              <w:rPr>
                <w:sz w:val="18"/>
                <w:szCs w:val="18"/>
              </w:rPr>
              <w:t>Entregas a tiempo ÷ entregas programadas</w:t>
            </w:r>
          </w:p>
        </w:tc>
        <w:tc>
          <w:tcPr>
            <w:tcW w:w="2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BA5967" w14:textId="77777777" w:rsidR="003B03CD" w:rsidRDefault="00000000">
            <w:pPr>
              <w:spacing w:after="40"/>
            </w:pPr>
            <w:r>
              <w:rPr>
                <w:sz w:val="18"/>
                <w:szCs w:val="18"/>
              </w:rPr>
              <w:t>Calendario de tesorería</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04AA9E" w14:textId="77777777" w:rsidR="003B03CD" w:rsidRDefault="00000000">
            <w:pPr>
              <w:spacing w:after="40"/>
            </w:pPr>
            <w:r>
              <w:rPr>
                <w:sz w:val="18"/>
                <w:szCs w:val="18"/>
              </w:rPr>
              <w:t>5%</w:t>
            </w:r>
          </w:p>
        </w:tc>
      </w:tr>
      <w:tr w:rsidR="003B03CD" w14:paraId="2685F62E" w14:textId="77777777">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7EBC8A8" w14:textId="77777777" w:rsidR="003B03CD" w:rsidRDefault="00000000">
            <w:pPr>
              <w:spacing w:after="40"/>
            </w:pPr>
            <w:r>
              <w:rPr>
                <w:b/>
                <w:bCs/>
                <w:sz w:val="18"/>
                <w:szCs w:val="18"/>
              </w:rPr>
              <w:t>10. Mesa de servicio a tiendas</w:t>
            </w:r>
          </w:p>
        </w:tc>
        <w:tc>
          <w:tcPr>
            <w:tcW w:w="36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B7D9458" w14:textId="77777777" w:rsidR="003B03CD" w:rsidRDefault="00000000">
            <w:pPr>
              <w:spacing w:after="40"/>
            </w:pPr>
            <w:r>
              <w:rPr>
                <w:sz w:val="18"/>
                <w:szCs w:val="18"/>
              </w:rPr>
              <w:t>Tickets dentro del tiempo de su prioridad ÷ tickets cerrados</w:t>
            </w:r>
          </w:p>
        </w:tc>
        <w:tc>
          <w:tcPr>
            <w:tcW w:w="22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BB0E077" w14:textId="77777777" w:rsidR="003B03CD" w:rsidRDefault="00000000">
            <w:pPr>
              <w:spacing w:after="40"/>
            </w:pPr>
            <w:r>
              <w:rPr>
                <w:sz w:val="18"/>
                <w:szCs w:val="18"/>
              </w:rPr>
              <w:t>Sistema de tickets</w:t>
            </w:r>
          </w:p>
        </w:tc>
        <w:tc>
          <w:tcPr>
            <w:tcW w:w="12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BA00FAB" w14:textId="77777777" w:rsidR="003B03CD" w:rsidRDefault="00000000">
            <w:pPr>
              <w:spacing w:after="40"/>
            </w:pPr>
            <w:r>
              <w:rPr>
                <w:sz w:val="18"/>
                <w:szCs w:val="18"/>
              </w:rPr>
              <w:t>10%</w:t>
            </w:r>
          </w:p>
        </w:tc>
      </w:tr>
    </w:tbl>
    <w:p w14:paraId="7C41FB21" w14:textId="77777777" w:rsidR="003B03CD" w:rsidRDefault="003B03CD">
      <w:pPr>
        <w:spacing w:after="120"/>
      </w:pPr>
    </w:p>
    <w:p w14:paraId="0A4C1894" w14:textId="77777777" w:rsidR="003B03CD" w:rsidRDefault="00000000">
      <w:pPr>
        <w:spacing w:after="120" w:line="276" w:lineRule="auto"/>
      </w:pPr>
      <w:r>
        <w:rPr>
          <w:i/>
          <w:iCs/>
          <w:color w:val="595959"/>
          <w:sz w:val="16"/>
          <w:szCs w:val="16"/>
        </w:rPr>
        <w:t>Referencias de mercado consideradas: cierre mensual de 4.8 días (mejor cuartil) y 6.4 días (mediana) según APQC; ciclo de facturas de proveedor de 2.8 días o menos en el mejor cuartil (APQC); exactitud de nómina de 99.5% a 99.8%; monto en riesgo típico de 12% a 15% de la tarifa en contratos de finanzas tercerizados (Deloitte); tiempos de respuesta por prioridad de mesas de servicio bajo ITIL.</w:t>
      </w:r>
    </w:p>
    <w:p w14:paraId="24579559" w14:textId="77777777" w:rsidR="003B03CD" w:rsidRDefault="00000000">
      <w:r>
        <w:br w:type="page"/>
      </w:r>
    </w:p>
    <w:p w14:paraId="4F0937EB" w14:textId="77777777" w:rsidR="003B03CD" w:rsidRDefault="00000000">
      <w:pPr>
        <w:pStyle w:val="Ttulo1"/>
        <w:keepNext/>
        <w:keepLines/>
      </w:pPr>
      <w:r>
        <w:lastRenderedPageBreak/>
        <w:t>Anexo B · Matriz RACI por proceso</w:t>
      </w:r>
    </w:p>
    <w:p w14:paraId="2FB3223E" w14:textId="77777777" w:rsidR="003B03CD" w:rsidRDefault="00000000">
      <w:pPr>
        <w:spacing w:after="120" w:line="276" w:lineRule="auto"/>
      </w:pPr>
      <w:r>
        <w:rPr>
          <w:i/>
          <w:iCs/>
          <w:sz w:val="18"/>
          <w:szCs w:val="18"/>
        </w:rPr>
        <w:t>R = ejecuta · A = aprueba y responde · C = se le consulta · I = se le informa.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60"/>
        <w:gridCol w:w="1500"/>
        <w:gridCol w:w="1500"/>
        <w:gridCol w:w="1800"/>
      </w:tblGrid>
      <w:tr w:rsidR="003B03CD" w14:paraId="2B3AC17E" w14:textId="77777777">
        <w:tblPrEx>
          <w:tblCellMar>
            <w:top w:w="0" w:type="dxa"/>
            <w:bottom w:w="0" w:type="dxa"/>
          </w:tblCellMar>
        </w:tblPrEx>
        <w:trPr>
          <w:tblHeader/>
        </w:trPr>
        <w:tc>
          <w:tcPr>
            <w:tcW w:w="45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6355F45" w14:textId="77777777" w:rsidR="003B03CD" w:rsidRDefault="00000000">
            <w:pPr>
              <w:spacing w:after="40"/>
            </w:pPr>
            <w:r>
              <w:rPr>
                <w:b/>
                <w:bCs/>
                <w:color w:val="FFFFFF"/>
                <w:sz w:val="18"/>
                <w:szCs w:val="18"/>
              </w:rPr>
              <w:t>Proceso</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48949D21" w14:textId="77777777" w:rsidR="003B03CD" w:rsidRDefault="00000000">
            <w:pPr>
              <w:spacing w:after="40"/>
            </w:pPr>
            <w:r>
              <w:rPr>
                <w:b/>
                <w:bCs/>
                <w:color w:val="FFFFFF"/>
                <w:sz w:val="18"/>
                <w:szCs w:val="18"/>
              </w:rPr>
              <w:t>VentureMe</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85CC446" w14:textId="77777777" w:rsidR="003B03CD" w:rsidRDefault="00000000">
            <w:pPr>
              <w:spacing w:after="40"/>
            </w:pPr>
            <w:r>
              <w:rPr>
                <w:b/>
                <w:bCs/>
                <w:color w:val="FFFFFF"/>
                <w:sz w:val="18"/>
                <w:szCs w:val="18"/>
              </w:rPr>
              <w:t>Cliente</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69E25744" w14:textId="77777777" w:rsidR="003B03CD" w:rsidRDefault="00000000">
            <w:pPr>
              <w:spacing w:after="40"/>
            </w:pPr>
            <w:r>
              <w:rPr>
                <w:b/>
                <w:bCs/>
                <w:color w:val="FFFFFF"/>
                <w:sz w:val="18"/>
                <w:szCs w:val="18"/>
              </w:rPr>
              <w:t>Terceros</w:t>
            </w:r>
          </w:p>
        </w:tc>
      </w:tr>
      <w:tr w:rsidR="003B03CD" w14:paraId="40B5A6A9"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81DC6EF" w14:textId="77777777" w:rsidR="003B03CD" w:rsidRDefault="00000000">
            <w:pPr>
              <w:spacing w:after="40"/>
            </w:pPr>
            <w:r>
              <w:rPr>
                <w:sz w:val="18"/>
                <w:szCs w:val="18"/>
              </w:rPr>
              <w:t>Registro contable y cierre mensual</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9656F3A"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368EAF2"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0A2EE4" w14:textId="77777777" w:rsidR="003B03CD" w:rsidRDefault="00000000">
            <w:pPr>
              <w:spacing w:after="40"/>
            </w:pPr>
            <w:r>
              <w:rPr>
                <w:sz w:val="18"/>
                <w:szCs w:val="18"/>
              </w:rPr>
              <w:t>—</w:t>
            </w:r>
          </w:p>
        </w:tc>
      </w:tr>
      <w:tr w:rsidR="003B03CD" w14:paraId="0341914D"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3C78653" w14:textId="77777777" w:rsidR="003B03CD" w:rsidRDefault="00000000">
            <w:pPr>
              <w:spacing w:after="40"/>
            </w:pPr>
            <w:r>
              <w:rPr>
                <w:sz w:val="18"/>
                <w:szCs w:val="18"/>
              </w:rPr>
              <w:t>Políticas contables y catálogo de cuentas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878EB54"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1E8D2CE"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BEBE1C8" w14:textId="77777777" w:rsidR="003B03CD" w:rsidRDefault="00000000">
            <w:pPr>
              <w:spacing w:after="40"/>
            </w:pPr>
            <w:r>
              <w:rPr>
                <w:sz w:val="18"/>
                <w:szCs w:val="18"/>
              </w:rPr>
              <w:t>C</w:t>
            </w:r>
          </w:p>
        </w:tc>
      </w:tr>
      <w:tr w:rsidR="003B03CD" w14:paraId="41C5A974"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56FE0B6" w14:textId="77777777" w:rsidR="003B03CD" w:rsidRDefault="00000000">
            <w:pPr>
              <w:spacing w:after="40"/>
            </w:pPr>
            <w:r>
              <w:rPr>
                <w:sz w:val="18"/>
                <w:szCs w:val="18"/>
              </w:rPr>
              <w:t>Compras, órdenes de compra y recepción de mercancía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00C6044" w14:textId="77777777" w:rsidR="003B03CD" w:rsidRDefault="00000000">
            <w:pPr>
              <w:spacing w:after="40"/>
            </w:pPr>
            <w:r>
              <w:rPr>
                <w:sz w:val="18"/>
                <w:szCs w:val="18"/>
              </w:rPr>
              <w:t>I</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5D5D960"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80137C7" w14:textId="77777777" w:rsidR="003B03CD" w:rsidRDefault="00000000">
            <w:pPr>
              <w:spacing w:after="40"/>
            </w:pPr>
            <w:r>
              <w:rPr>
                <w:sz w:val="18"/>
                <w:szCs w:val="18"/>
              </w:rPr>
              <w:t>—</w:t>
            </w:r>
          </w:p>
        </w:tc>
      </w:tr>
      <w:tr w:rsidR="003B03CD" w14:paraId="6792C194"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702B103" w14:textId="77777777" w:rsidR="003B03CD" w:rsidRDefault="00000000">
            <w:pPr>
              <w:spacing w:after="40"/>
            </w:pPr>
            <w:r>
              <w:rPr>
                <w:sz w:val="18"/>
                <w:szCs w:val="18"/>
              </w:rPr>
              <w:t>Recepción, validación y registro de facturas de proveedor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D4DB32F"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8DFC58D"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BAA83E5" w14:textId="77777777" w:rsidR="003B03CD" w:rsidRDefault="00000000">
            <w:pPr>
              <w:spacing w:after="40"/>
            </w:pPr>
            <w:r>
              <w:rPr>
                <w:sz w:val="18"/>
                <w:szCs w:val="18"/>
              </w:rPr>
              <w:t>—</w:t>
            </w:r>
          </w:p>
        </w:tc>
      </w:tr>
      <w:tr w:rsidR="003B03CD" w14:paraId="3DC1E4F9"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4193F5C" w14:textId="77777777" w:rsidR="003B03CD" w:rsidRDefault="00000000">
            <w:pPr>
              <w:spacing w:after="40"/>
            </w:pPr>
            <w:r>
              <w:rPr>
                <w:sz w:val="18"/>
                <w:szCs w:val="18"/>
              </w:rPr>
              <w:t>Propuesta y programación de pagos (layouts)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A051CF"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C6F648A"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870E305" w14:textId="77777777" w:rsidR="003B03CD" w:rsidRDefault="00000000">
            <w:pPr>
              <w:spacing w:after="40"/>
            </w:pPr>
            <w:r>
              <w:rPr>
                <w:sz w:val="18"/>
                <w:szCs w:val="18"/>
              </w:rPr>
              <w:t>—</w:t>
            </w:r>
          </w:p>
        </w:tc>
      </w:tr>
      <w:tr w:rsidR="003B03CD" w14:paraId="278E6215"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279FA19" w14:textId="77777777" w:rsidR="003B03CD" w:rsidRDefault="00000000">
            <w:pPr>
              <w:spacing w:after="40"/>
            </w:pPr>
            <w:r>
              <w:rPr>
                <w:sz w:val="18"/>
                <w:szCs w:val="18"/>
              </w:rPr>
              <w:t>Decisión, autorización y ejecución de pagos; tokens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C7C8286" w14:textId="77777777" w:rsidR="003B03CD" w:rsidRDefault="00000000">
            <w:pPr>
              <w:spacing w:after="40"/>
            </w:pPr>
            <w:r>
              <w:rPr>
                <w:sz w:val="18"/>
                <w:szCs w:val="18"/>
              </w:rPr>
              <w:t>—</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FA828AB"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12D07BB" w14:textId="77777777" w:rsidR="003B03CD" w:rsidRDefault="00000000">
            <w:pPr>
              <w:spacing w:after="40"/>
            </w:pPr>
            <w:r>
              <w:rPr>
                <w:sz w:val="18"/>
                <w:szCs w:val="18"/>
              </w:rPr>
              <w:t>—</w:t>
            </w:r>
          </w:p>
        </w:tc>
      </w:tr>
      <w:tr w:rsidR="003B03CD" w14:paraId="1CDBE52A"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C558E9B" w14:textId="77777777" w:rsidR="003B03CD" w:rsidRDefault="00000000">
            <w:pPr>
              <w:spacing w:after="40"/>
            </w:pPr>
            <w:r>
              <w:rPr>
                <w:sz w:val="18"/>
                <w:szCs w:val="18"/>
              </w:rPr>
              <w:t>Conciliación bancaria y posición de caja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94C9505"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9FDA9F3"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6D8D8C" w14:textId="77777777" w:rsidR="003B03CD" w:rsidRDefault="00000000">
            <w:pPr>
              <w:spacing w:after="40"/>
            </w:pPr>
            <w:r>
              <w:rPr>
                <w:sz w:val="18"/>
                <w:szCs w:val="18"/>
              </w:rPr>
              <w:t>—</w:t>
            </w:r>
          </w:p>
        </w:tc>
      </w:tr>
      <w:tr w:rsidR="003B03CD" w14:paraId="71B2B355"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AF343AA" w14:textId="77777777" w:rsidR="003B03CD" w:rsidRDefault="00000000">
            <w:pPr>
              <w:spacing w:after="40"/>
            </w:pPr>
            <w:r>
              <w:rPr>
                <w:sz w:val="18"/>
                <w:szCs w:val="18"/>
              </w:rPr>
              <w:t>Cortes de caja y depósitos en tienda</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177AE92" w14:textId="77777777" w:rsidR="003B03CD" w:rsidRDefault="00000000">
            <w:pPr>
              <w:spacing w:after="40"/>
            </w:pPr>
            <w:r>
              <w:rPr>
                <w:sz w:val="18"/>
                <w:szCs w:val="18"/>
              </w:rPr>
              <w:t>I</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770DA67"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F776036" w14:textId="77777777" w:rsidR="003B03CD" w:rsidRDefault="00000000">
            <w:pPr>
              <w:spacing w:after="40"/>
            </w:pPr>
            <w:r>
              <w:rPr>
                <w:sz w:val="18"/>
                <w:szCs w:val="18"/>
              </w:rPr>
              <w:t>—</w:t>
            </w:r>
          </w:p>
        </w:tc>
      </w:tr>
      <w:tr w:rsidR="003B03CD" w14:paraId="41F123D3"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96BB2A" w14:textId="77777777" w:rsidR="003B03CD" w:rsidRDefault="00000000">
            <w:pPr>
              <w:spacing w:after="40"/>
            </w:pPr>
            <w:r>
              <w:rPr>
                <w:sz w:val="18"/>
                <w:szCs w:val="18"/>
              </w:rPr>
              <w:t>Conciliación de ventas y KPIs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4971AB2"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E7C973"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E280FC0" w14:textId="77777777" w:rsidR="003B03CD" w:rsidRDefault="00000000">
            <w:pPr>
              <w:spacing w:after="40"/>
            </w:pPr>
            <w:r>
              <w:rPr>
                <w:sz w:val="18"/>
                <w:szCs w:val="18"/>
              </w:rPr>
              <w:t>C</w:t>
            </w:r>
          </w:p>
        </w:tc>
      </w:tr>
      <w:tr w:rsidR="003B03CD" w14:paraId="78B32B47"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AF81EC8" w14:textId="77777777" w:rsidR="003B03CD" w:rsidRDefault="00000000">
            <w:pPr>
              <w:spacing w:after="40"/>
            </w:pPr>
            <w:r>
              <w:rPr>
                <w:sz w:val="18"/>
                <w:szCs w:val="18"/>
              </w:rPr>
              <w:t>Cálculo y preparación de impuestos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BC1C348"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36D9F2F"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F80BBD8" w14:textId="77777777" w:rsidR="003B03CD" w:rsidRDefault="00000000">
            <w:pPr>
              <w:spacing w:after="40"/>
            </w:pPr>
            <w:r>
              <w:rPr>
                <w:sz w:val="18"/>
                <w:szCs w:val="18"/>
              </w:rPr>
              <w:t>—</w:t>
            </w:r>
          </w:p>
        </w:tc>
      </w:tr>
      <w:tr w:rsidR="003B03CD" w14:paraId="733F8775"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902C85" w14:textId="77777777" w:rsidR="003B03CD" w:rsidRDefault="00000000">
            <w:pPr>
              <w:spacing w:after="40"/>
            </w:pPr>
            <w:r>
              <w:rPr>
                <w:sz w:val="18"/>
                <w:szCs w:val="18"/>
              </w:rPr>
              <w:t>Firma y pago de impuestos; custodia de e.firma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08A92F" w14:textId="77777777" w:rsidR="003B03CD" w:rsidRDefault="00000000">
            <w:pPr>
              <w:spacing w:after="40"/>
            </w:pPr>
            <w:r>
              <w:rPr>
                <w:sz w:val="18"/>
                <w:szCs w:val="18"/>
              </w:rPr>
              <w:t>C</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4F32C2"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65B2FA5" w14:textId="77777777" w:rsidR="003B03CD" w:rsidRDefault="00000000">
            <w:pPr>
              <w:spacing w:after="40"/>
            </w:pPr>
            <w:r>
              <w:rPr>
                <w:sz w:val="18"/>
                <w:szCs w:val="18"/>
              </w:rPr>
              <w:t>—</w:t>
            </w:r>
          </w:p>
        </w:tc>
      </w:tr>
      <w:tr w:rsidR="003B03CD" w14:paraId="3ABAFD45"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73C8E62" w14:textId="77777777" w:rsidR="003B03CD" w:rsidRDefault="00000000">
            <w:pPr>
              <w:spacing w:after="40"/>
            </w:pPr>
            <w:r>
              <w:rPr>
                <w:sz w:val="18"/>
                <w:szCs w:val="18"/>
              </w:rPr>
              <w:t>Dictamen fiscal e IMSS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92F419C" w14:textId="77777777" w:rsidR="003B03CD" w:rsidRDefault="00000000">
            <w:pPr>
              <w:spacing w:after="40"/>
            </w:pPr>
            <w:r>
              <w:rPr>
                <w:sz w:val="18"/>
                <w:szCs w:val="18"/>
              </w:rPr>
              <w:t>C</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4F4C8C0"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DC647BC" w14:textId="77777777" w:rsidR="003B03CD" w:rsidRDefault="00000000">
            <w:pPr>
              <w:spacing w:after="40"/>
            </w:pPr>
            <w:r>
              <w:rPr>
                <w:sz w:val="18"/>
                <w:szCs w:val="18"/>
              </w:rPr>
              <w:t>R (auditor externo)</w:t>
            </w:r>
          </w:p>
        </w:tc>
      </w:tr>
      <w:tr w:rsidR="003B03CD" w14:paraId="09F7364E"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2931137" w14:textId="77777777" w:rsidR="003B03CD" w:rsidRDefault="00000000">
            <w:pPr>
              <w:spacing w:after="40"/>
            </w:pPr>
            <w:r>
              <w:rPr>
                <w:sz w:val="18"/>
                <w:szCs w:val="18"/>
              </w:rPr>
              <w:t>Incidencias de nómina (asistencia, altas, bajas)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F0839F4" w14:textId="77777777" w:rsidR="003B03CD" w:rsidRDefault="00000000">
            <w:pPr>
              <w:spacing w:after="40"/>
            </w:pPr>
            <w:r>
              <w:rPr>
                <w:sz w:val="18"/>
                <w:szCs w:val="18"/>
              </w:rPr>
              <w:t>C</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9A430B7"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AEDA59B" w14:textId="77777777" w:rsidR="003B03CD" w:rsidRDefault="00000000">
            <w:pPr>
              <w:spacing w:after="40"/>
            </w:pPr>
            <w:r>
              <w:rPr>
                <w:sz w:val="18"/>
                <w:szCs w:val="18"/>
              </w:rPr>
              <w:t>—</w:t>
            </w:r>
          </w:p>
        </w:tc>
      </w:tr>
      <w:tr w:rsidR="003B03CD" w14:paraId="3153EB2E"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BEAFFB6" w14:textId="77777777" w:rsidR="003B03CD" w:rsidRDefault="00000000">
            <w:pPr>
              <w:spacing w:after="40"/>
            </w:pPr>
            <w:r>
              <w:rPr>
                <w:sz w:val="18"/>
                <w:szCs w:val="18"/>
              </w:rPr>
              <w:t>Cálculo, timbrado y dispersión preparada de nómina</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160DDDB"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C2BF43F"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D45FEFC" w14:textId="77777777" w:rsidR="003B03CD" w:rsidRDefault="00000000">
            <w:pPr>
              <w:spacing w:after="40"/>
            </w:pPr>
            <w:r>
              <w:rPr>
                <w:sz w:val="18"/>
                <w:szCs w:val="18"/>
              </w:rPr>
              <w:t>—</w:t>
            </w:r>
          </w:p>
        </w:tc>
      </w:tr>
      <w:tr w:rsidR="003B03CD" w14:paraId="4378314C"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B721142" w14:textId="77777777" w:rsidR="003B03CD" w:rsidRDefault="00000000">
            <w:pPr>
              <w:spacing w:after="40"/>
            </w:pPr>
            <w:r>
              <w:rPr>
                <w:sz w:val="18"/>
                <w:szCs w:val="18"/>
              </w:rPr>
              <w:t>Fondeo y pago de la nómina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0D111A" w14:textId="77777777" w:rsidR="003B03CD" w:rsidRDefault="00000000">
            <w:pPr>
              <w:spacing w:after="40"/>
            </w:pPr>
            <w:r>
              <w:rPr>
                <w:sz w:val="18"/>
                <w:szCs w:val="18"/>
              </w:rPr>
              <w:t>I</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A560384"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0D1961A" w14:textId="77777777" w:rsidR="003B03CD" w:rsidRDefault="00000000">
            <w:pPr>
              <w:spacing w:after="40"/>
            </w:pPr>
            <w:r>
              <w:rPr>
                <w:sz w:val="18"/>
                <w:szCs w:val="18"/>
              </w:rPr>
              <w:t>—</w:t>
            </w:r>
          </w:p>
        </w:tc>
      </w:tr>
      <w:tr w:rsidR="003B03CD" w14:paraId="7FA8E671"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507FFE1" w14:textId="77777777" w:rsidR="003B03CD" w:rsidRDefault="00000000">
            <w:pPr>
              <w:spacing w:after="40"/>
            </w:pPr>
            <w:r>
              <w:rPr>
                <w:sz w:val="18"/>
                <w:szCs w:val="18"/>
              </w:rPr>
              <w:t>Movimientos IMSS/INFONAVIT</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EF061AF"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6E055A8"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742FB21" w14:textId="77777777" w:rsidR="003B03CD" w:rsidRDefault="00000000">
            <w:pPr>
              <w:spacing w:after="40"/>
            </w:pPr>
            <w:r>
              <w:rPr>
                <w:sz w:val="18"/>
                <w:szCs w:val="18"/>
              </w:rPr>
              <w:t>—</w:t>
            </w:r>
          </w:p>
        </w:tc>
      </w:tr>
      <w:tr w:rsidR="003B03CD" w14:paraId="0870C4B9"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D9D8BDE" w14:textId="77777777" w:rsidR="003B03CD" w:rsidRDefault="00000000">
            <w:pPr>
              <w:spacing w:after="40"/>
            </w:pPr>
            <w:r>
              <w:rPr>
                <w:sz w:val="18"/>
                <w:szCs w:val="18"/>
              </w:rPr>
              <w:t>Reclutamiento de personal de tienda, sindicatos y litigios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0B7F10" w14:textId="77777777" w:rsidR="003B03CD" w:rsidRDefault="00000000">
            <w:pPr>
              <w:spacing w:after="40"/>
            </w:pPr>
            <w:r>
              <w:rPr>
                <w:sz w:val="18"/>
                <w:szCs w:val="18"/>
              </w:rPr>
              <w:t>C</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4168A98"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CF8D68" w14:textId="77777777" w:rsidR="003B03CD" w:rsidRDefault="00000000">
            <w:pPr>
              <w:spacing w:after="40"/>
            </w:pPr>
            <w:r>
              <w:rPr>
                <w:sz w:val="18"/>
                <w:szCs w:val="18"/>
              </w:rPr>
              <w:t>—</w:t>
            </w:r>
          </w:p>
        </w:tc>
      </w:tr>
      <w:tr w:rsidR="003B03CD" w14:paraId="725AD61E"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9379CEF" w14:textId="77777777" w:rsidR="003B03CD" w:rsidRDefault="00000000">
            <w:pPr>
              <w:spacing w:after="40"/>
            </w:pPr>
            <w:r>
              <w:rPr>
                <w:sz w:val="18"/>
                <w:szCs w:val="18"/>
              </w:rPr>
              <w:t>Mesa de servicio administrativa a tiendas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58C71B7"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7F33ABE"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9216CE1" w14:textId="77777777" w:rsidR="003B03CD" w:rsidRDefault="00000000">
            <w:pPr>
              <w:spacing w:after="40"/>
            </w:pPr>
            <w:r>
              <w:rPr>
                <w:sz w:val="18"/>
                <w:szCs w:val="18"/>
              </w:rPr>
              <w:t>—</w:t>
            </w:r>
          </w:p>
        </w:tc>
      </w:tr>
      <w:tr w:rsidR="003B03CD" w14:paraId="7686C25A"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1D529B2" w14:textId="77777777" w:rsidR="003B03CD" w:rsidRDefault="00000000">
            <w:pPr>
              <w:spacing w:after="40"/>
            </w:pPr>
            <w:r>
              <w:rPr>
                <w:sz w:val="18"/>
                <w:szCs w:val="18"/>
              </w:rPr>
              <w:t>Fallas de sistemas reportadas por tiendas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9AD619E" w14:textId="77777777" w:rsidR="003B03CD" w:rsidRDefault="00000000">
            <w:pPr>
              <w:spacing w:after="40"/>
            </w:pPr>
            <w:r>
              <w:rPr>
                <w:sz w:val="18"/>
                <w:szCs w:val="18"/>
              </w:rPr>
              <w:t>I (escala)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86969B"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54C9897" w14:textId="77777777" w:rsidR="003B03CD" w:rsidRDefault="00000000">
            <w:pPr>
              <w:spacing w:after="40"/>
            </w:pPr>
            <w:r>
              <w:rPr>
                <w:sz w:val="18"/>
                <w:szCs w:val="18"/>
              </w:rPr>
              <w:t>R (soporte del Cliente)</w:t>
            </w:r>
          </w:p>
        </w:tc>
      </w:tr>
      <w:tr w:rsidR="003B03CD" w14:paraId="490F0B71"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ADAED4F" w14:textId="77777777" w:rsidR="003B03CD" w:rsidRDefault="00000000">
            <w:pPr>
              <w:spacing w:after="40"/>
            </w:pPr>
            <w:r>
              <w:rPr>
                <w:sz w:val="18"/>
                <w:szCs w:val="18"/>
              </w:rPr>
              <w:t>ERP y POS: selección, licencias, implementación, interfaces, capacitación y soporte</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BCEB7DB" w14:textId="77777777" w:rsidR="003B03CD" w:rsidRDefault="00000000">
            <w:pPr>
              <w:spacing w:after="40"/>
            </w:pPr>
            <w:r>
              <w:rPr>
                <w:sz w:val="18"/>
                <w:szCs w:val="18"/>
              </w:rPr>
              <w:t>C (usuario)</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4702354"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D080E07" w14:textId="77777777" w:rsidR="003B03CD" w:rsidRDefault="00000000">
            <w:pPr>
              <w:spacing w:after="40"/>
            </w:pPr>
            <w:r>
              <w:rPr>
                <w:sz w:val="18"/>
                <w:szCs w:val="18"/>
              </w:rPr>
              <w:t>R (proveedor de sistemas)</w:t>
            </w:r>
          </w:p>
        </w:tc>
      </w:tr>
      <w:tr w:rsidR="003B03CD" w14:paraId="467A1BED"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36D347" w14:textId="77777777" w:rsidR="003B03CD" w:rsidRDefault="00000000">
            <w:pPr>
              <w:spacing w:after="40"/>
            </w:pPr>
            <w:r>
              <w:rPr>
                <w:sz w:val="18"/>
                <w:szCs w:val="18"/>
              </w:rPr>
              <w:t>Información histórica y partidas abiertas al Day One</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F5433D9" w14:textId="77777777" w:rsidR="003B03CD" w:rsidRDefault="00000000">
            <w:pPr>
              <w:spacing w:after="40"/>
            </w:pPr>
            <w:r>
              <w:rPr>
                <w:sz w:val="18"/>
                <w:szCs w:val="18"/>
              </w:rPr>
              <w:t>C (valida)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C55B246"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EA4E1DF" w14:textId="77777777" w:rsidR="003B03CD" w:rsidRDefault="00000000">
            <w:pPr>
              <w:spacing w:after="40"/>
            </w:pPr>
            <w:r>
              <w:rPr>
                <w:sz w:val="18"/>
                <w:szCs w:val="18"/>
              </w:rPr>
              <w:t>R (vendedor / TSA)</w:t>
            </w:r>
          </w:p>
        </w:tc>
      </w:tr>
      <w:tr w:rsidR="003B03CD" w14:paraId="437B8EA3"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58E2CF0" w14:textId="77777777" w:rsidR="003B03CD" w:rsidRDefault="00000000">
            <w:pPr>
              <w:spacing w:after="40"/>
            </w:pPr>
            <w:r>
              <w:rPr>
                <w:sz w:val="18"/>
                <w:szCs w:val="18"/>
              </w:rPr>
              <w:t>Auditoría remota: programa e informes</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4A5EC4DC"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0B30550"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EDF9C49" w14:textId="77777777" w:rsidR="003B03CD" w:rsidRDefault="00000000">
            <w:pPr>
              <w:spacing w:after="40"/>
            </w:pPr>
            <w:r>
              <w:rPr>
                <w:sz w:val="18"/>
                <w:szCs w:val="18"/>
              </w:rPr>
              <w:t>—</w:t>
            </w:r>
          </w:p>
        </w:tc>
      </w:tr>
      <w:tr w:rsidR="003B03CD" w14:paraId="5FCF2FC1"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1BCF30" w14:textId="77777777" w:rsidR="003B03CD" w:rsidRDefault="00000000">
            <w:pPr>
              <w:spacing w:after="40"/>
            </w:pPr>
            <w:r>
              <w:rPr>
                <w:sz w:val="18"/>
                <w:szCs w:val="18"/>
              </w:rPr>
              <w:t>Acciones correctivas en tiendas</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E86BAF" w14:textId="77777777" w:rsidR="003B03CD" w:rsidRDefault="00000000">
            <w:pPr>
              <w:spacing w:after="40"/>
            </w:pPr>
            <w:r>
              <w:rPr>
                <w:sz w:val="18"/>
                <w:szCs w:val="18"/>
              </w:rPr>
              <w:t>I</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677ED2C" w14:textId="77777777" w:rsidR="003B03CD" w:rsidRDefault="00000000">
            <w:pPr>
              <w:spacing w:after="40"/>
            </w:pPr>
            <w:r>
              <w:rPr>
                <w:sz w:val="18"/>
                <w:szCs w:val="18"/>
              </w:rPr>
              <w:t>R/A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D2673B" w14:textId="77777777" w:rsidR="003B03CD" w:rsidRDefault="00000000">
            <w:pPr>
              <w:spacing w:after="40"/>
            </w:pPr>
            <w:r>
              <w:rPr>
                <w:sz w:val="18"/>
                <w:szCs w:val="18"/>
              </w:rPr>
              <w:t>—</w:t>
            </w:r>
          </w:p>
        </w:tc>
      </w:tr>
      <w:tr w:rsidR="003B03CD" w14:paraId="2E4C7D8F"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A67D97A" w14:textId="77777777" w:rsidR="003B03CD" w:rsidRDefault="00000000">
            <w:pPr>
              <w:spacing w:after="40"/>
            </w:pPr>
            <w:r>
              <w:rPr>
                <w:sz w:val="18"/>
                <w:szCs w:val="18"/>
              </w:rPr>
              <w:t>Visor financiero y reportes de gestión</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D0EF968" w14:textId="77777777" w:rsidR="003B03CD" w:rsidRDefault="00000000">
            <w:pPr>
              <w:spacing w:after="40"/>
            </w:pPr>
            <w:r>
              <w:rPr>
                <w:sz w:val="18"/>
                <w:szCs w:val="18"/>
              </w:rPr>
              <w:t>R</w:t>
            </w:r>
          </w:p>
        </w:tc>
        <w:tc>
          <w:tcPr>
            <w:tcW w:w="15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282EDAF" w14:textId="77777777" w:rsidR="003B03CD" w:rsidRDefault="00000000">
            <w:pPr>
              <w:spacing w:after="40"/>
            </w:pPr>
            <w:r>
              <w:rPr>
                <w:sz w:val="18"/>
                <w:szCs w:val="18"/>
              </w:rPr>
              <w:t>I</w:t>
            </w:r>
          </w:p>
        </w:tc>
        <w:tc>
          <w:tcPr>
            <w:tcW w:w="1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3E549CA" w14:textId="77777777" w:rsidR="003B03CD" w:rsidRDefault="00000000">
            <w:pPr>
              <w:spacing w:after="40"/>
            </w:pPr>
            <w:r>
              <w:rPr>
                <w:sz w:val="18"/>
                <w:szCs w:val="18"/>
              </w:rPr>
              <w:t>—</w:t>
            </w:r>
          </w:p>
        </w:tc>
      </w:tr>
      <w:tr w:rsidR="003B03CD" w14:paraId="2C88FE21" w14:textId="77777777">
        <w:tblPrEx>
          <w:tblCellMar>
            <w:top w:w="0" w:type="dxa"/>
            <w:bottom w:w="0" w:type="dxa"/>
          </w:tblCellMar>
        </w:tblPrEx>
        <w:tc>
          <w:tcPr>
            <w:tcW w:w="4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779B31C" w14:textId="77777777" w:rsidR="003B03CD" w:rsidRDefault="00000000">
            <w:pPr>
              <w:spacing w:after="40"/>
            </w:pPr>
            <w:r>
              <w:rPr>
                <w:sz w:val="18"/>
                <w:szCs w:val="18"/>
              </w:rPr>
              <w:t>Presupuesto anual</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2D9230C" w14:textId="77777777" w:rsidR="003B03CD" w:rsidRDefault="00000000">
            <w:pPr>
              <w:spacing w:after="40"/>
            </w:pPr>
            <w:r>
              <w:rPr>
                <w:sz w:val="18"/>
                <w:szCs w:val="18"/>
              </w:rPr>
              <w:t>R (prepara)</w:t>
            </w:r>
          </w:p>
        </w:tc>
        <w:tc>
          <w:tcPr>
            <w:tcW w:w="1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F225015" w14:textId="77777777" w:rsidR="003B03CD" w:rsidRDefault="00000000">
            <w:pPr>
              <w:spacing w:after="40"/>
            </w:pPr>
            <w:r>
              <w:rPr>
                <w:sz w:val="18"/>
                <w:szCs w:val="18"/>
              </w:rPr>
              <w:t>A</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26735D4" w14:textId="77777777" w:rsidR="003B03CD" w:rsidRDefault="00000000">
            <w:pPr>
              <w:spacing w:after="40"/>
            </w:pPr>
            <w:r>
              <w:rPr>
                <w:sz w:val="18"/>
                <w:szCs w:val="18"/>
              </w:rPr>
              <w:t>—</w:t>
            </w:r>
          </w:p>
        </w:tc>
      </w:tr>
    </w:tbl>
    <w:p w14:paraId="1E89F1FC" w14:textId="77777777" w:rsidR="003B03CD" w:rsidRDefault="00000000">
      <w:r>
        <w:br w:type="page"/>
      </w:r>
    </w:p>
    <w:p w14:paraId="2D151AA7" w14:textId="77777777" w:rsidR="003B03CD" w:rsidRDefault="00000000">
      <w:pPr>
        <w:pStyle w:val="Ttulo1"/>
        <w:keepNext/>
        <w:keepLines/>
      </w:pPr>
      <w:r>
        <w:lastRenderedPageBreak/>
        <w:t>Anexo C · Volumetría 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2800"/>
        <w:gridCol w:w="2560"/>
      </w:tblGrid>
      <w:tr w:rsidR="003B03CD" w14:paraId="48991308" w14:textId="77777777">
        <w:tblPrEx>
          <w:tblCellMar>
            <w:top w:w="0" w:type="dxa"/>
            <w:bottom w:w="0" w:type="dxa"/>
          </w:tblCellMar>
        </w:tblPrEx>
        <w:trPr>
          <w:tblHeader/>
        </w:trPr>
        <w:tc>
          <w:tcPr>
            <w:tcW w:w="4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DAC44CC" w14:textId="77777777" w:rsidR="003B03CD" w:rsidRDefault="00000000">
            <w:pPr>
              <w:spacing w:after="40"/>
            </w:pPr>
            <w:r>
              <w:rPr>
                <w:b/>
                <w:bCs/>
                <w:color w:val="FFFFFF"/>
                <w:sz w:val="18"/>
                <w:szCs w:val="18"/>
              </w:rPr>
              <w:t>Concepto</w:t>
            </w:r>
          </w:p>
        </w:tc>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74D80E90" w14:textId="77777777" w:rsidR="003B03CD" w:rsidRDefault="00000000">
            <w:pPr>
              <w:spacing w:after="40"/>
            </w:pPr>
            <w:r>
              <w:rPr>
                <w:b/>
                <w:bCs/>
                <w:color w:val="FFFFFF"/>
                <w:sz w:val="18"/>
                <w:szCs w:val="18"/>
              </w:rPr>
              <w:t>Volumen base</w:t>
            </w:r>
          </w:p>
        </w:tc>
        <w:tc>
          <w:tcPr>
            <w:tcW w:w="25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FB39CF5" w14:textId="77777777" w:rsidR="003B03CD" w:rsidRDefault="00000000">
            <w:pPr>
              <w:spacing w:after="40"/>
            </w:pPr>
            <w:r>
              <w:rPr>
                <w:b/>
                <w:bCs/>
                <w:color w:val="FFFFFF"/>
                <w:sz w:val="18"/>
                <w:szCs w:val="18"/>
              </w:rPr>
              <w:t>Tratamiento</w:t>
            </w:r>
          </w:p>
        </w:tc>
      </w:tr>
      <w:tr w:rsidR="003B03CD" w14:paraId="61547324"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37C044E" w14:textId="77777777" w:rsidR="003B03CD" w:rsidRDefault="00000000">
            <w:pPr>
              <w:spacing w:after="40"/>
            </w:pPr>
            <w:r>
              <w:rPr>
                <w:b/>
                <w:bCs/>
                <w:sz w:val="18"/>
                <w:szCs w:val="18"/>
              </w:rPr>
              <w:t>Restaurantes activos</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BDFB7A" w14:textId="77777777" w:rsidR="003B03CD" w:rsidRDefault="00000000">
            <w:pPr>
              <w:spacing w:after="40"/>
            </w:pPr>
            <w:r>
              <w:rPr>
                <w:sz w:val="18"/>
                <w:szCs w:val="18"/>
              </w:rPr>
              <w:t>168</w:t>
            </w:r>
          </w:p>
        </w:tc>
        <w:tc>
          <w:tcPr>
            <w:tcW w:w="2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655AAE" w14:textId="77777777" w:rsidR="003B03CD" w:rsidRDefault="00000000">
            <w:pPr>
              <w:spacing w:after="40"/>
            </w:pPr>
            <w:r>
              <w:rPr>
                <w:sz w:val="18"/>
                <w:szCs w:val="18"/>
              </w:rPr>
              <w:t>Tarifa por sucursal (se ajusta sola)</w:t>
            </w:r>
          </w:p>
        </w:tc>
      </w:tr>
      <w:tr w:rsidR="003B03CD" w14:paraId="165E44F4"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FD2132D" w14:textId="77777777" w:rsidR="003B03CD" w:rsidRDefault="00000000">
            <w:pPr>
              <w:spacing w:after="40"/>
            </w:pPr>
            <w:r>
              <w:rPr>
                <w:b/>
                <w:bCs/>
                <w:sz w:val="18"/>
                <w:szCs w:val="18"/>
              </w:rPr>
              <w:t>Colaboradores en nómina</w:t>
            </w:r>
          </w:p>
        </w:tc>
        <w:tc>
          <w:tcPr>
            <w:tcW w:w="2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936A327" w14:textId="77777777" w:rsidR="003B03CD" w:rsidRDefault="00000000">
            <w:pPr>
              <w:spacing w:after="40"/>
            </w:pPr>
            <w:r>
              <w:rPr>
                <w:sz w:val="18"/>
                <w:szCs w:val="18"/>
              </w:rPr>
              <w:t>2,450 semanal + 50 quincenal</w:t>
            </w:r>
          </w:p>
        </w:tc>
        <w:tc>
          <w:tcPr>
            <w:tcW w:w="2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001DE81D" w14:textId="77777777" w:rsidR="003B03CD" w:rsidRDefault="00000000">
            <w:pPr>
              <w:spacing w:after="40"/>
            </w:pPr>
            <w:r>
              <w:rPr>
                <w:sz w:val="18"/>
                <w:szCs w:val="18"/>
              </w:rPr>
              <w:t>PEPM (se ajusta solo)</w:t>
            </w:r>
          </w:p>
        </w:tc>
      </w:tr>
      <w:tr w:rsidR="003B03CD" w14:paraId="05F9897C"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98802C2" w14:textId="77777777" w:rsidR="003B03CD" w:rsidRDefault="00000000">
            <w:pPr>
              <w:spacing w:after="40"/>
            </w:pPr>
            <w:r>
              <w:rPr>
                <w:b/>
                <w:bCs/>
                <w:sz w:val="18"/>
                <w:szCs w:val="18"/>
              </w:rPr>
              <w:t>Movimientos de personal (altas, bajas, modificaciones)</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1DEA493" w14:textId="77777777" w:rsidR="003B03CD" w:rsidRDefault="00000000">
            <w:pPr>
              <w:spacing w:after="40"/>
            </w:pPr>
            <w:r>
              <w:rPr>
                <w:sz w:val="18"/>
                <w:szCs w:val="18"/>
              </w:rPr>
              <w:t>500 al mes</w:t>
            </w:r>
          </w:p>
        </w:tc>
        <w:tc>
          <w:tcPr>
            <w:tcW w:w="2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55C6E20" w14:textId="77777777" w:rsidR="003B03CD" w:rsidRDefault="00000000">
            <w:pPr>
              <w:spacing w:after="40"/>
            </w:pPr>
            <w:r>
              <w:rPr>
                <w:sz w:val="18"/>
                <w:szCs w:val="18"/>
              </w:rPr>
              <w:t>±15%</w:t>
            </w:r>
          </w:p>
        </w:tc>
      </w:tr>
      <w:tr w:rsidR="003B03CD" w14:paraId="0A3F334B"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11C14F1" w14:textId="77777777" w:rsidR="003B03CD" w:rsidRDefault="00000000">
            <w:pPr>
              <w:spacing w:after="40"/>
            </w:pPr>
            <w:r>
              <w:rPr>
                <w:b/>
                <w:bCs/>
                <w:sz w:val="18"/>
                <w:szCs w:val="18"/>
              </w:rPr>
              <w:t>Facturas de proveedor</w:t>
            </w:r>
          </w:p>
        </w:tc>
        <w:tc>
          <w:tcPr>
            <w:tcW w:w="2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D5C328C" w14:textId="77777777" w:rsidR="003B03CD" w:rsidRDefault="00000000">
            <w:pPr>
              <w:spacing w:after="40"/>
            </w:pPr>
            <w:r>
              <w:rPr>
                <w:sz w:val="18"/>
                <w:szCs w:val="18"/>
              </w:rPr>
              <w:t>≈6,550 al mes</w:t>
            </w:r>
          </w:p>
        </w:tc>
        <w:tc>
          <w:tcPr>
            <w:tcW w:w="2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150C0C43" w14:textId="77777777" w:rsidR="003B03CD" w:rsidRDefault="00000000">
            <w:pPr>
              <w:spacing w:after="40"/>
            </w:pPr>
            <w:r>
              <w:rPr>
                <w:sz w:val="18"/>
                <w:szCs w:val="18"/>
              </w:rPr>
              <w:t>±15%</w:t>
            </w:r>
          </w:p>
        </w:tc>
      </w:tr>
      <w:tr w:rsidR="003B03CD" w14:paraId="697982C8"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59F8CA1" w14:textId="77777777" w:rsidR="003B03CD" w:rsidRDefault="00000000">
            <w:pPr>
              <w:spacing w:after="40"/>
            </w:pPr>
            <w:r>
              <w:rPr>
                <w:b/>
                <w:bCs/>
                <w:sz w:val="18"/>
                <w:szCs w:val="18"/>
              </w:rPr>
              <w:t>Cuentas bancarias</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E2C1CC" w14:textId="77777777" w:rsidR="003B03CD" w:rsidRDefault="00000000">
            <w:pPr>
              <w:spacing w:after="40"/>
            </w:pPr>
            <w:r>
              <w:rPr>
                <w:sz w:val="18"/>
                <w:szCs w:val="18"/>
              </w:rPr>
              <w:t>3</w:t>
            </w:r>
          </w:p>
        </w:tc>
        <w:tc>
          <w:tcPr>
            <w:tcW w:w="2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A31899F" w14:textId="77777777" w:rsidR="003B03CD" w:rsidRDefault="00000000">
            <w:pPr>
              <w:spacing w:after="40"/>
            </w:pPr>
            <w:r>
              <w:rPr>
                <w:sz w:val="18"/>
                <w:szCs w:val="18"/>
              </w:rPr>
              <w:t>Cada cuenta adicional por control de cambios</w:t>
            </w:r>
          </w:p>
        </w:tc>
      </w:tr>
      <w:tr w:rsidR="003B03CD" w14:paraId="418F6C00"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759B33AE" w14:textId="77777777" w:rsidR="003B03CD" w:rsidRDefault="00000000">
            <w:pPr>
              <w:spacing w:after="40"/>
            </w:pPr>
            <w:r>
              <w:rPr>
                <w:b/>
                <w:bCs/>
                <w:sz w:val="18"/>
                <w:szCs w:val="18"/>
              </w:rPr>
              <w:t>Estados con presencia</w:t>
            </w:r>
          </w:p>
        </w:tc>
        <w:tc>
          <w:tcPr>
            <w:tcW w:w="2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5E1A922B" w14:textId="77777777" w:rsidR="003B03CD" w:rsidRDefault="00000000">
            <w:pPr>
              <w:spacing w:after="40"/>
            </w:pPr>
            <w:r>
              <w:rPr>
                <w:sz w:val="18"/>
                <w:szCs w:val="18"/>
              </w:rPr>
              <w:t>13</w:t>
            </w:r>
          </w:p>
        </w:tc>
        <w:tc>
          <w:tcPr>
            <w:tcW w:w="2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C66747B" w14:textId="77777777" w:rsidR="003B03CD" w:rsidRDefault="00000000">
            <w:pPr>
              <w:spacing w:after="40"/>
            </w:pPr>
            <w:r>
              <w:rPr>
                <w:sz w:val="18"/>
                <w:szCs w:val="18"/>
              </w:rPr>
              <w:t>Nuevos estados por control de cambios</w:t>
            </w:r>
          </w:p>
        </w:tc>
      </w:tr>
      <w:tr w:rsidR="003B03CD" w14:paraId="106FEE84"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62F0342" w14:textId="77777777" w:rsidR="003B03CD" w:rsidRDefault="00000000">
            <w:pPr>
              <w:spacing w:after="40"/>
            </w:pPr>
            <w:r>
              <w:rPr>
                <w:b/>
                <w:bCs/>
                <w:sz w:val="18"/>
                <w:szCs w:val="18"/>
              </w:rPr>
              <w:t>Licencias y permisos por tienda</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49CCADA" w14:textId="77777777" w:rsidR="003B03CD" w:rsidRDefault="00000000">
            <w:pPr>
              <w:spacing w:after="40"/>
            </w:pPr>
            <w:r>
              <w:rPr>
                <w:sz w:val="18"/>
                <w:szCs w:val="18"/>
              </w:rPr>
              <w:t>4 al año</w:t>
            </w:r>
          </w:p>
        </w:tc>
        <w:tc>
          <w:tcPr>
            <w:tcW w:w="2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E1ED8CC" w14:textId="77777777" w:rsidR="003B03CD" w:rsidRDefault="00000000">
            <w:pPr>
              <w:spacing w:after="40"/>
            </w:pPr>
            <w:r>
              <w:rPr>
                <w:sz w:val="18"/>
                <w:szCs w:val="18"/>
              </w:rPr>
              <w:t>±15%</w:t>
            </w:r>
          </w:p>
        </w:tc>
      </w:tr>
      <w:tr w:rsidR="003B03CD" w14:paraId="76DACC1C"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311E00B7" w14:textId="77777777" w:rsidR="003B03CD" w:rsidRDefault="00000000">
            <w:pPr>
              <w:spacing w:after="40"/>
            </w:pPr>
            <w:r>
              <w:rPr>
                <w:b/>
                <w:bCs/>
                <w:sz w:val="18"/>
                <w:szCs w:val="18"/>
              </w:rPr>
              <w:t>Razones sociales</w:t>
            </w:r>
          </w:p>
        </w:tc>
        <w:tc>
          <w:tcPr>
            <w:tcW w:w="280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670E4040" w14:textId="77777777" w:rsidR="003B03CD" w:rsidRDefault="00000000">
            <w:pPr>
              <w:spacing w:after="40"/>
            </w:pPr>
            <w:r>
              <w:rPr>
                <w:sz w:val="18"/>
                <w:szCs w:val="18"/>
              </w:rPr>
              <w:t>1</w:t>
            </w:r>
          </w:p>
        </w:tc>
        <w:tc>
          <w:tcPr>
            <w:tcW w:w="2560" w:type="dxa"/>
            <w:tcBorders>
              <w:top w:val="single" w:sz="4" w:space="0" w:color="BFBFBF"/>
              <w:left w:val="single" w:sz="4" w:space="0" w:color="BFBFBF"/>
              <w:bottom w:val="single" w:sz="4" w:space="0" w:color="BFBFBF"/>
              <w:right w:val="single" w:sz="4" w:space="0" w:color="BFBFBF"/>
            </w:tcBorders>
            <w:shd w:val="clear" w:color="auto" w:fill="F7F9FC"/>
            <w:tcMar>
              <w:top w:w="60" w:type="dxa"/>
              <w:left w:w="100" w:type="dxa"/>
              <w:bottom w:w="60" w:type="dxa"/>
              <w:right w:w="100" w:type="dxa"/>
            </w:tcMar>
          </w:tcPr>
          <w:p w14:paraId="28C3B3F0" w14:textId="77777777" w:rsidR="003B03CD" w:rsidRDefault="00000000">
            <w:pPr>
              <w:spacing w:after="40"/>
            </w:pPr>
            <w:r>
              <w:rPr>
                <w:sz w:val="18"/>
                <w:szCs w:val="18"/>
              </w:rPr>
              <w:t>Cada razón adicional se cotiza</w:t>
            </w:r>
          </w:p>
        </w:tc>
      </w:tr>
      <w:tr w:rsidR="003B03CD" w14:paraId="32AA23A2" w14:textId="77777777">
        <w:tblPrEx>
          <w:tblCellMar>
            <w:top w:w="0" w:type="dxa"/>
            <w:bottom w:w="0" w:type="dxa"/>
          </w:tblCellMar>
        </w:tblPrEx>
        <w:tc>
          <w:tcPr>
            <w:tcW w:w="4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2D54AC7" w14:textId="77777777" w:rsidR="003B03CD" w:rsidRDefault="00000000">
            <w:pPr>
              <w:spacing w:after="40"/>
            </w:pPr>
            <w:r>
              <w:rPr>
                <w:b/>
                <w:bCs/>
                <w:sz w:val="18"/>
                <w:szCs w:val="18"/>
              </w:rPr>
              <w:t>Tickets de la mesa de servicio</w:t>
            </w:r>
          </w:p>
        </w:tc>
        <w:tc>
          <w:tcPr>
            <w:tcW w:w="2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BA290D5" w14:textId="77777777" w:rsidR="003B03CD" w:rsidRDefault="00000000">
            <w:pPr>
              <w:spacing w:after="40"/>
            </w:pPr>
            <w:r>
              <w:rPr>
                <w:sz w:val="18"/>
                <w:szCs w:val="18"/>
              </w:rPr>
              <w:t>Línea base a medir en los meses 1 a 3</w:t>
            </w:r>
          </w:p>
        </w:tc>
        <w:tc>
          <w:tcPr>
            <w:tcW w:w="25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9AFB5D" w14:textId="77777777" w:rsidR="003B03CD" w:rsidRDefault="00000000">
            <w:pPr>
              <w:spacing w:after="40"/>
            </w:pPr>
            <w:r>
              <w:rPr>
                <w:sz w:val="18"/>
                <w:szCs w:val="18"/>
              </w:rPr>
              <w:t>±15% sobre la línea base</w:t>
            </w:r>
          </w:p>
        </w:tc>
      </w:tr>
    </w:tbl>
    <w:p w14:paraId="4425D9A4" w14:textId="77777777" w:rsidR="003B03CD" w:rsidRDefault="003B03CD">
      <w:pPr>
        <w:spacing w:after="120"/>
      </w:pPr>
    </w:p>
    <w:p w14:paraId="7B1B2F9B" w14:textId="77777777" w:rsidR="003B03CD" w:rsidRDefault="00000000">
      <w:pPr>
        <w:pStyle w:val="Ttulo1"/>
        <w:keepNext/>
        <w:keepLines/>
      </w:pPr>
      <w:r>
        <w:t>Anexo D · Pena convencional por terminación anticipada</w:t>
      </w:r>
    </w:p>
    <w:p w14:paraId="5CFE5501" w14:textId="77777777" w:rsidR="003B03CD" w:rsidRDefault="00000000">
      <w:pPr>
        <w:spacing w:after="120" w:line="276" w:lineRule="auto"/>
      </w:pPr>
      <w:r>
        <w:t>Montos ilustrativos al cierre de cada mes, con la base actual de sucursales y empleados, sin IVA. El cálculo exacto aplica la fórmula de la sección 9.5 al mes de terminación.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2400"/>
        <w:gridCol w:w="1960"/>
      </w:tblGrid>
      <w:tr w:rsidR="003B03CD" w14:paraId="3121BCC0" w14:textId="77777777">
        <w:tblPrEx>
          <w:tblCellMar>
            <w:top w:w="0" w:type="dxa"/>
            <w:bottom w:w="0" w:type="dxa"/>
          </w:tblCellMar>
        </w:tblPrEx>
        <w:trPr>
          <w:tblHeader/>
        </w:trPr>
        <w:tc>
          <w:tcPr>
            <w:tcW w:w="5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240FDF68" w14:textId="77777777" w:rsidR="003B03CD" w:rsidRDefault="00000000">
            <w:pPr>
              <w:spacing w:after="40"/>
            </w:pPr>
            <w:r>
              <w:rPr>
                <w:b/>
                <w:bCs/>
                <w:color w:val="FFFFFF"/>
                <w:sz w:val="18"/>
                <w:szCs w:val="18"/>
              </w:rPr>
              <w:t>Momento de la terminación</w:t>
            </w:r>
          </w:p>
        </w:tc>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0FFA5CAB" w14:textId="77777777" w:rsidR="003B03CD" w:rsidRDefault="00000000">
            <w:pPr>
              <w:spacing w:after="40"/>
              <w:jc w:val="right"/>
            </w:pPr>
            <w:r>
              <w:rPr>
                <w:b/>
                <w:bCs/>
                <w:color w:val="FFFFFF"/>
                <w:sz w:val="18"/>
                <w:szCs w:val="18"/>
              </w:rPr>
              <w:t>Pena estimada</w:t>
            </w:r>
          </w:p>
        </w:tc>
        <w:tc>
          <w:tcPr>
            <w:tcW w:w="19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tcPr>
          <w:p w14:paraId="12C1D554" w14:textId="77777777" w:rsidR="003B03CD" w:rsidRDefault="00000000">
            <w:pPr>
              <w:spacing w:after="40"/>
              <w:jc w:val="right"/>
            </w:pPr>
            <w:r>
              <w:rPr>
                <w:b/>
                <w:bCs/>
                <w:color w:val="FFFFFF"/>
                <w:sz w:val="18"/>
                <w:szCs w:val="18"/>
              </w:rPr>
              <w:t>Meses de facturación</w:t>
            </w:r>
          </w:p>
        </w:tc>
      </w:tr>
      <w:tr w:rsidR="003B03CD" w14:paraId="1A447C85"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652E54B" w14:textId="77777777" w:rsidR="003B03CD" w:rsidRDefault="00000000">
            <w:pPr>
              <w:spacing w:after="40"/>
            </w:pPr>
            <w:r>
              <w:rPr>
                <w:sz w:val="18"/>
                <w:szCs w:val="18"/>
              </w:rPr>
              <w:t>Después de la firma, antes del Day One</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5335C64" w14:textId="77777777" w:rsidR="003B03CD" w:rsidRDefault="00000000">
            <w:pPr>
              <w:spacing w:after="40"/>
              <w:jc w:val="right"/>
            </w:pPr>
            <w:r>
              <w:rPr>
                <w:sz w:val="18"/>
                <w:szCs w:val="18"/>
              </w:rPr>
              <w:t>$8,293,000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E6C429D" w14:textId="77777777" w:rsidR="003B03CD" w:rsidRDefault="00000000">
            <w:pPr>
              <w:spacing w:after="40"/>
              <w:jc w:val="right"/>
            </w:pPr>
            <w:r>
              <w:rPr>
                <w:sz w:val="18"/>
                <w:szCs w:val="18"/>
              </w:rPr>
              <w:t>2.1</w:t>
            </w:r>
          </w:p>
        </w:tc>
      </w:tr>
      <w:tr w:rsidR="003B03CD" w14:paraId="7ECC5C40"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069BAFB" w14:textId="77777777" w:rsidR="003B03CD" w:rsidRDefault="00000000">
            <w:pPr>
              <w:spacing w:after="40"/>
            </w:pPr>
            <w:r>
              <w:rPr>
                <w:sz w:val="18"/>
                <w:szCs w:val="18"/>
              </w:rPr>
              <w:t>Al Day One</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336FFA9" w14:textId="77777777" w:rsidR="003B03CD" w:rsidRDefault="00000000">
            <w:pPr>
              <w:spacing w:after="40"/>
              <w:jc w:val="right"/>
            </w:pPr>
            <w:r>
              <w:rPr>
                <w:sz w:val="18"/>
                <w:szCs w:val="18"/>
              </w:rPr>
              <w:t>$9,538,000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FFAAD04" w14:textId="77777777" w:rsidR="003B03CD" w:rsidRDefault="00000000">
            <w:pPr>
              <w:spacing w:after="40"/>
              <w:jc w:val="right"/>
            </w:pPr>
            <w:r>
              <w:rPr>
                <w:sz w:val="18"/>
                <w:szCs w:val="18"/>
              </w:rPr>
              <w:t>2.4</w:t>
            </w:r>
          </w:p>
        </w:tc>
      </w:tr>
      <w:tr w:rsidR="003B03CD" w14:paraId="720249EC"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0FC064E" w14:textId="77777777" w:rsidR="003B03CD" w:rsidRDefault="00000000">
            <w:pPr>
              <w:spacing w:after="40"/>
            </w:pPr>
            <w:r>
              <w:rPr>
                <w:sz w:val="18"/>
                <w:szCs w:val="18"/>
              </w:rPr>
              <w:t>Mes 3 (fin del TSA administrativo)</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F8A85F9" w14:textId="77777777" w:rsidR="003B03CD" w:rsidRDefault="00000000">
            <w:pPr>
              <w:spacing w:after="40"/>
              <w:jc w:val="right"/>
            </w:pPr>
            <w:r>
              <w:rPr>
                <w:sz w:val="18"/>
                <w:szCs w:val="18"/>
              </w:rPr>
              <w:t>$9,639,000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427EAB" w14:textId="77777777" w:rsidR="003B03CD" w:rsidRDefault="00000000">
            <w:pPr>
              <w:spacing w:after="40"/>
              <w:jc w:val="right"/>
            </w:pPr>
            <w:r>
              <w:rPr>
                <w:sz w:val="18"/>
                <w:szCs w:val="18"/>
              </w:rPr>
              <w:t>2.4</w:t>
            </w:r>
          </w:p>
        </w:tc>
      </w:tr>
      <w:tr w:rsidR="003B03CD" w14:paraId="057CCE81"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CDAE0D6" w14:textId="77777777" w:rsidR="003B03CD" w:rsidRDefault="00000000">
            <w:pPr>
              <w:spacing w:after="40"/>
            </w:pPr>
            <w:r>
              <w:rPr>
                <w:sz w:val="18"/>
                <w:szCs w:val="18"/>
              </w:rPr>
              <w:t>Mes 6</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3F0668E" w14:textId="77777777" w:rsidR="003B03CD" w:rsidRDefault="00000000">
            <w:pPr>
              <w:spacing w:after="40"/>
              <w:jc w:val="right"/>
            </w:pPr>
            <w:r>
              <w:rPr>
                <w:sz w:val="18"/>
                <w:szCs w:val="18"/>
              </w:rPr>
              <w:t>$9,660,000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89B363E" w14:textId="77777777" w:rsidR="003B03CD" w:rsidRDefault="00000000">
            <w:pPr>
              <w:spacing w:after="40"/>
              <w:jc w:val="right"/>
            </w:pPr>
            <w:r>
              <w:rPr>
                <w:sz w:val="18"/>
                <w:szCs w:val="18"/>
              </w:rPr>
              <w:t>2.4</w:t>
            </w:r>
          </w:p>
        </w:tc>
      </w:tr>
      <w:tr w:rsidR="003B03CD" w14:paraId="314AB167"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00AE682" w14:textId="77777777" w:rsidR="003B03CD" w:rsidRDefault="00000000">
            <w:pPr>
              <w:spacing w:after="40"/>
            </w:pPr>
            <w:r>
              <w:rPr>
                <w:sz w:val="18"/>
                <w:szCs w:val="18"/>
              </w:rPr>
              <w:t>Fin del año 1</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D39D32E" w14:textId="77777777" w:rsidR="003B03CD" w:rsidRDefault="00000000">
            <w:pPr>
              <w:spacing w:after="40"/>
              <w:jc w:val="right"/>
            </w:pPr>
            <w:r>
              <w:rPr>
                <w:sz w:val="18"/>
                <w:szCs w:val="18"/>
              </w:rPr>
              <w:t>$9,482,000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E677045" w14:textId="77777777" w:rsidR="003B03CD" w:rsidRDefault="00000000">
            <w:pPr>
              <w:spacing w:after="40"/>
              <w:jc w:val="right"/>
            </w:pPr>
            <w:r>
              <w:rPr>
                <w:sz w:val="18"/>
                <w:szCs w:val="18"/>
              </w:rPr>
              <w:t>2.4</w:t>
            </w:r>
          </w:p>
        </w:tc>
      </w:tr>
      <w:tr w:rsidR="003B03CD" w14:paraId="659DE429"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98487F3" w14:textId="77777777" w:rsidR="003B03CD" w:rsidRDefault="00000000">
            <w:pPr>
              <w:spacing w:after="40"/>
            </w:pPr>
            <w:r>
              <w:rPr>
                <w:sz w:val="18"/>
                <w:szCs w:val="18"/>
              </w:rPr>
              <w:t>Mes 18</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602C5A" w14:textId="77777777" w:rsidR="003B03CD" w:rsidRDefault="00000000">
            <w:pPr>
              <w:spacing w:after="40"/>
              <w:jc w:val="right"/>
            </w:pPr>
            <w:r>
              <w:rPr>
                <w:sz w:val="18"/>
                <w:szCs w:val="18"/>
              </w:rPr>
              <w:t>$9,726,000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0923F93" w14:textId="77777777" w:rsidR="003B03CD" w:rsidRDefault="00000000">
            <w:pPr>
              <w:spacing w:after="40"/>
              <w:jc w:val="right"/>
            </w:pPr>
            <w:r>
              <w:rPr>
                <w:sz w:val="18"/>
                <w:szCs w:val="18"/>
              </w:rPr>
              <w:t>2.4</w:t>
            </w:r>
          </w:p>
        </w:tc>
      </w:tr>
      <w:tr w:rsidR="003B03CD" w14:paraId="0E7FBA62"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546D919" w14:textId="77777777" w:rsidR="003B03CD" w:rsidRDefault="00000000">
            <w:pPr>
              <w:spacing w:after="40"/>
            </w:pPr>
            <w:r>
              <w:rPr>
                <w:sz w:val="18"/>
                <w:szCs w:val="18"/>
              </w:rPr>
              <w:t>Fin del año 2</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A039CFA" w14:textId="77777777" w:rsidR="003B03CD" w:rsidRDefault="00000000">
            <w:pPr>
              <w:spacing w:after="40"/>
              <w:jc w:val="right"/>
            </w:pPr>
            <w:r>
              <w:rPr>
                <w:sz w:val="18"/>
                <w:szCs w:val="18"/>
              </w:rPr>
              <w:t>$9,686,000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A9F744" w14:textId="77777777" w:rsidR="003B03CD" w:rsidRDefault="00000000">
            <w:pPr>
              <w:spacing w:after="40"/>
              <w:jc w:val="right"/>
            </w:pPr>
            <w:r>
              <w:rPr>
                <w:sz w:val="18"/>
                <w:szCs w:val="18"/>
              </w:rPr>
              <w:t>2.4</w:t>
            </w:r>
          </w:p>
        </w:tc>
      </w:tr>
      <w:tr w:rsidR="003B03CD" w14:paraId="02622847"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51DEA70" w14:textId="77777777" w:rsidR="003B03CD" w:rsidRDefault="00000000">
            <w:pPr>
              <w:spacing w:after="40"/>
            </w:pPr>
            <w:r>
              <w:rPr>
                <w:sz w:val="18"/>
                <w:szCs w:val="18"/>
              </w:rPr>
              <w:t>Mes 30</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7B7A44C" w14:textId="77777777" w:rsidR="003B03CD" w:rsidRDefault="00000000">
            <w:pPr>
              <w:spacing w:after="40"/>
              <w:jc w:val="right"/>
            </w:pPr>
            <w:r>
              <w:rPr>
                <w:sz w:val="18"/>
                <w:szCs w:val="18"/>
              </w:rPr>
              <w:t>$9,968,000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B27011A" w14:textId="77777777" w:rsidR="003B03CD" w:rsidRDefault="00000000">
            <w:pPr>
              <w:spacing w:after="40"/>
              <w:jc w:val="right"/>
            </w:pPr>
            <w:r>
              <w:rPr>
                <w:sz w:val="18"/>
                <w:szCs w:val="18"/>
              </w:rPr>
              <w:t>2.5</w:t>
            </w:r>
          </w:p>
        </w:tc>
      </w:tr>
      <w:tr w:rsidR="003B03CD" w14:paraId="39677CA8"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AAFD981" w14:textId="77777777" w:rsidR="003B03CD" w:rsidRDefault="00000000">
            <w:pPr>
              <w:spacing w:after="40"/>
            </w:pPr>
            <w:r>
              <w:rPr>
                <w:sz w:val="18"/>
                <w:szCs w:val="18"/>
              </w:rPr>
              <w:t>Fin del año 3</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737D5B4" w14:textId="77777777" w:rsidR="003B03CD" w:rsidRDefault="00000000">
            <w:pPr>
              <w:spacing w:after="40"/>
              <w:jc w:val="right"/>
            </w:pPr>
            <w:r>
              <w:rPr>
                <w:sz w:val="18"/>
                <w:szCs w:val="18"/>
              </w:rPr>
              <w:t>$9,880,000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40E0876" w14:textId="77777777" w:rsidR="003B03CD" w:rsidRDefault="00000000">
            <w:pPr>
              <w:spacing w:after="40"/>
              <w:jc w:val="right"/>
            </w:pPr>
            <w:r>
              <w:rPr>
                <w:sz w:val="18"/>
                <w:szCs w:val="18"/>
              </w:rPr>
              <w:t>2.5</w:t>
            </w:r>
          </w:p>
        </w:tc>
      </w:tr>
      <w:tr w:rsidR="003B03CD" w14:paraId="681C7CEC"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2261CD6" w14:textId="77777777" w:rsidR="003B03CD" w:rsidRDefault="00000000">
            <w:pPr>
              <w:spacing w:after="40"/>
            </w:pPr>
            <w:r>
              <w:rPr>
                <w:sz w:val="18"/>
                <w:szCs w:val="18"/>
              </w:rPr>
              <w:t>Mes 42</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B2D157C" w14:textId="77777777" w:rsidR="003B03CD" w:rsidRDefault="00000000">
            <w:pPr>
              <w:spacing w:after="40"/>
              <w:jc w:val="right"/>
            </w:pPr>
            <w:r>
              <w:rPr>
                <w:sz w:val="18"/>
                <w:szCs w:val="18"/>
              </w:rPr>
              <w:t>$9,625,000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B9E046C" w14:textId="77777777" w:rsidR="003B03CD" w:rsidRDefault="00000000">
            <w:pPr>
              <w:spacing w:after="40"/>
              <w:jc w:val="right"/>
            </w:pPr>
            <w:r>
              <w:rPr>
                <w:sz w:val="18"/>
                <w:szCs w:val="18"/>
              </w:rPr>
              <w:t>2.4</w:t>
            </w:r>
          </w:p>
        </w:tc>
      </w:tr>
      <w:tr w:rsidR="003B03CD" w14:paraId="7C876178"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7F153D6" w14:textId="77777777" w:rsidR="003B03CD" w:rsidRDefault="00000000">
            <w:pPr>
              <w:spacing w:after="40"/>
            </w:pPr>
            <w:r>
              <w:rPr>
                <w:sz w:val="18"/>
                <w:szCs w:val="18"/>
              </w:rPr>
              <w:t>Fin del año 4</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29F402" w14:textId="77777777" w:rsidR="003B03CD" w:rsidRDefault="00000000">
            <w:pPr>
              <w:spacing w:after="40"/>
              <w:jc w:val="right"/>
            </w:pPr>
            <w:r>
              <w:rPr>
                <w:sz w:val="18"/>
                <w:szCs w:val="18"/>
              </w:rPr>
              <w:t>$9,042,000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482E492" w14:textId="77777777" w:rsidR="003B03CD" w:rsidRDefault="00000000">
            <w:pPr>
              <w:spacing w:after="40"/>
              <w:jc w:val="right"/>
            </w:pPr>
            <w:r>
              <w:rPr>
                <w:sz w:val="18"/>
                <w:szCs w:val="18"/>
              </w:rPr>
              <w:t>2.3</w:t>
            </w:r>
          </w:p>
        </w:tc>
      </w:tr>
      <w:tr w:rsidR="003B03CD" w14:paraId="096189A7"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0B32DC7" w14:textId="77777777" w:rsidR="003B03CD" w:rsidRDefault="00000000">
            <w:pPr>
              <w:spacing w:after="40"/>
            </w:pPr>
            <w:r>
              <w:rPr>
                <w:sz w:val="18"/>
                <w:szCs w:val="18"/>
              </w:rPr>
              <w:t>Mes 54</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4F02ECB" w14:textId="77777777" w:rsidR="003B03CD" w:rsidRDefault="00000000">
            <w:pPr>
              <w:spacing w:after="40"/>
              <w:jc w:val="right"/>
            </w:pPr>
            <w:r>
              <w:rPr>
                <w:sz w:val="18"/>
                <w:szCs w:val="18"/>
              </w:rPr>
              <w:t>$8,845,000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D3FF332" w14:textId="77777777" w:rsidR="003B03CD" w:rsidRDefault="00000000">
            <w:pPr>
              <w:spacing w:after="40"/>
              <w:jc w:val="right"/>
            </w:pPr>
            <w:r>
              <w:rPr>
                <w:sz w:val="18"/>
                <w:szCs w:val="18"/>
              </w:rPr>
              <w:t>2.2</w:t>
            </w:r>
          </w:p>
        </w:tc>
      </w:tr>
      <w:tr w:rsidR="003B03CD" w14:paraId="2790C15A" w14:textId="77777777">
        <w:tblPrEx>
          <w:tblCellMar>
            <w:top w:w="0" w:type="dxa"/>
            <w:bottom w:w="0" w:type="dxa"/>
          </w:tblCellMar>
        </w:tblPrEx>
        <w:tc>
          <w:tcPr>
            <w:tcW w:w="5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DEA7FE4" w14:textId="77777777" w:rsidR="003B03CD" w:rsidRDefault="00000000">
            <w:pPr>
              <w:spacing w:after="40"/>
            </w:pPr>
            <w:r>
              <w:rPr>
                <w:sz w:val="18"/>
                <w:szCs w:val="18"/>
              </w:rPr>
              <w:t>Mes 58</w:t>
            </w:r>
          </w:p>
        </w:tc>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8393ED2" w14:textId="77777777" w:rsidR="003B03CD" w:rsidRDefault="00000000">
            <w:pPr>
              <w:spacing w:after="40"/>
              <w:jc w:val="right"/>
            </w:pPr>
            <w:r>
              <w:rPr>
                <w:sz w:val="18"/>
                <w:szCs w:val="18"/>
              </w:rPr>
              <w:t>$8,387,000</w:t>
            </w:r>
          </w:p>
        </w:tc>
        <w:tc>
          <w:tcPr>
            <w:tcW w:w="19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72BD4D5" w14:textId="77777777" w:rsidR="003B03CD" w:rsidRDefault="00000000">
            <w:pPr>
              <w:spacing w:after="40"/>
              <w:jc w:val="right"/>
            </w:pPr>
            <w:r>
              <w:rPr>
                <w:sz w:val="18"/>
                <w:szCs w:val="18"/>
              </w:rPr>
              <w:t>2.1</w:t>
            </w:r>
          </w:p>
        </w:tc>
      </w:tr>
    </w:tbl>
    <w:p w14:paraId="77566897" w14:textId="77777777" w:rsidR="00CD5073" w:rsidRDefault="00CD5073"/>
    <w:sectPr w:rsidR="00CD5073">
      <w:headerReference w:type="default" r:id="rId7"/>
      <w:footerReference w:type="default" r:id="rId8"/>
      <w:headerReference w:type="first" r:id="rId9"/>
      <w:footerReference w:type="first" r:id="rId10"/>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1C6903" w14:textId="77777777" w:rsidR="00CD5073" w:rsidRDefault="00CD5073">
      <w:r>
        <w:separator/>
      </w:r>
    </w:p>
  </w:endnote>
  <w:endnote w:type="continuationSeparator" w:id="0">
    <w:p w14:paraId="38435E9A" w14:textId="77777777" w:rsidR="00CD5073" w:rsidRDefault="00CD5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88A0E8" w14:textId="77777777" w:rsidR="003B03CD" w:rsidRDefault="00000000">
    <w:pPr>
      <w:jc w:val="center"/>
    </w:pPr>
    <w:r>
      <w:rPr>
        <w:color w:val="595959"/>
        <w:sz w:val="16"/>
        <w:szCs w:val="16"/>
      </w:rPr>
      <w:t xml:space="preserve">Página </w:t>
    </w:r>
    <w:r>
      <w:rPr>
        <w:color w:val="595959"/>
        <w:sz w:val="16"/>
        <w:szCs w:val="16"/>
      </w:rPr>
      <w:fldChar w:fldCharType="begin"/>
    </w:r>
    <w:r>
      <w:rPr>
        <w:color w:val="595959"/>
        <w:sz w:val="16"/>
        <w:szCs w:val="16"/>
      </w:rPr>
      <w:instrText>PAGE</w:instrText>
    </w:r>
    <w:r>
      <w:rPr>
        <w:color w:val="595959"/>
        <w:sz w:val="16"/>
        <w:szCs w:val="16"/>
      </w:rPr>
      <w:fldChar w:fldCharType="separate"/>
    </w:r>
    <w:r w:rsidR="00271BF4">
      <w:rPr>
        <w:noProof/>
        <w:color w:val="595959"/>
        <w:sz w:val="16"/>
        <w:szCs w:val="16"/>
      </w:rPr>
      <w:t>2</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D95C1" w14:textId="77777777" w:rsidR="003B03CD" w:rsidRDefault="003B03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AB5649" w14:textId="77777777" w:rsidR="00CD5073" w:rsidRDefault="00CD5073">
      <w:r>
        <w:separator/>
      </w:r>
    </w:p>
  </w:footnote>
  <w:footnote w:type="continuationSeparator" w:id="0">
    <w:p w14:paraId="7EA0BE10" w14:textId="77777777" w:rsidR="00CD5073" w:rsidRDefault="00CD5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393909" w14:textId="77777777" w:rsidR="003B03CD" w:rsidRDefault="00000000">
    <w:pPr>
      <w:jc w:val="right"/>
    </w:pPr>
    <w:r>
      <w:rPr>
        <w:color w:val="595959"/>
        <w:sz w:val="16"/>
        <w:szCs w:val="16"/>
      </w:rPr>
      <w:t>VentureMe · Propuesta SSC · Confidencial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4A78B" w14:textId="77777777" w:rsidR="003B03CD" w:rsidRDefault="003B03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624C21"/>
    <w:multiLevelType w:val="hybridMultilevel"/>
    <w:tmpl w:val="8DB868EA"/>
    <w:lvl w:ilvl="0" w:tplc="72B4C9C0">
      <w:start w:val="1"/>
      <w:numFmt w:val="bullet"/>
      <w:lvlText w:val="●"/>
      <w:lvlJc w:val="left"/>
      <w:pPr>
        <w:ind w:left="720" w:hanging="360"/>
      </w:pPr>
    </w:lvl>
    <w:lvl w:ilvl="1" w:tplc="76E82D76">
      <w:start w:val="1"/>
      <w:numFmt w:val="bullet"/>
      <w:lvlText w:val="○"/>
      <w:lvlJc w:val="left"/>
      <w:pPr>
        <w:ind w:left="1440" w:hanging="360"/>
      </w:pPr>
    </w:lvl>
    <w:lvl w:ilvl="2" w:tplc="8598B118">
      <w:start w:val="1"/>
      <w:numFmt w:val="bullet"/>
      <w:lvlText w:val="■"/>
      <w:lvlJc w:val="left"/>
      <w:pPr>
        <w:ind w:left="2160" w:hanging="360"/>
      </w:pPr>
    </w:lvl>
    <w:lvl w:ilvl="3" w:tplc="65E81010">
      <w:start w:val="1"/>
      <w:numFmt w:val="bullet"/>
      <w:lvlText w:val="●"/>
      <w:lvlJc w:val="left"/>
      <w:pPr>
        <w:ind w:left="2880" w:hanging="360"/>
      </w:pPr>
    </w:lvl>
    <w:lvl w:ilvl="4" w:tplc="B76E7124">
      <w:start w:val="1"/>
      <w:numFmt w:val="bullet"/>
      <w:lvlText w:val="○"/>
      <w:lvlJc w:val="left"/>
      <w:pPr>
        <w:ind w:left="3600" w:hanging="360"/>
      </w:pPr>
    </w:lvl>
    <w:lvl w:ilvl="5" w:tplc="D7067952">
      <w:start w:val="1"/>
      <w:numFmt w:val="bullet"/>
      <w:lvlText w:val="■"/>
      <w:lvlJc w:val="left"/>
      <w:pPr>
        <w:ind w:left="4320" w:hanging="360"/>
      </w:pPr>
    </w:lvl>
    <w:lvl w:ilvl="6" w:tplc="B2FA90AA">
      <w:start w:val="1"/>
      <w:numFmt w:val="bullet"/>
      <w:lvlText w:val="●"/>
      <w:lvlJc w:val="left"/>
      <w:pPr>
        <w:ind w:left="5040" w:hanging="360"/>
      </w:pPr>
    </w:lvl>
    <w:lvl w:ilvl="7" w:tplc="65D28E66">
      <w:start w:val="1"/>
      <w:numFmt w:val="bullet"/>
      <w:lvlText w:val="●"/>
      <w:lvlJc w:val="left"/>
      <w:pPr>
        <w:ind w:left="5760" w:hanging="360"/>
      </w:pPr>
    </w:lvl>
    <w:lvl w:ilvl="8" w:tplc="55A29576">
      <w:start w:val="1"/>
      <w:numFmt w:val="bullet"/>
      <w:lvlText w:val="●"/>
      <w:lvlJc w:val="left"/>
      <w:pPr>
        <w:ind w:left="6480" w:hanging="360"/>
      </w:pPr>
    </w:lvl>
  </w:abstractNum>
  <w:abstractNum w:abstractNumId="1" w15:restartNumberingAfterBreak="0">
    <w:nsid w:val="2C0C048B"/>
    <w:multiLevelType w:val="hybridMultilevel"/>
    <w:tmpl w:val="137A958A"/>
    <w:lvl w:ilvl="0" w:tplc="632602F8">
      <w:start w:val="1"/>
      <w:numFmt w:val="decimal"/>
      <w:lvlText w:val="%1."/>
      <w:lvlJc w:val="left"/>
      <w:pPr>
        <w:ind w:left="540" w:hanging="360"/>
      </w:pPr>
    </w:lvl>
    <w:lvl w:ilvl="1" w:tplc="22C8A3A0">
      <w:numFmt w:val="decimal"/>
      <w:lvlText w:val=""/>
      <w:lvlJc w:val="left"/>
    </w:lvl>
    <w:lvl w:ilvl="2" w:tplc="D1D209A0">
      <w:numFmt w:val="decimal"/>
      <w:lvlText w:val=""/>
      <w:lvlJc w:val="left"/>
    </w:lvl>
    <w:lvl w:ilvl="3" w:tplc="BF4C5EBA">
      <w:numFmt w:val="decimal"/>
      <w:lvlText w:val=""/>
      <w:lvlJc w:val="left"/>
    </w:lvl>
    <w:lvl w:ilvl="4" w:tplc="61BE4F68">
      <w:numFmt w:val="decimal"/>
      <w:lvlText w:val=""/>
      <w:lvlJc w:val="left"/>
    </w:lvl>
    <w:lvl w:ilvl="5" w:tplc="AD3C6C88">
      <w:numFmt w:val="decimal"/>
      <w:lvlText w:val=""/>
      <w:lvlJc w:val="left"/>
    </w:lvl>
    <w:lvl w:ilvl="6" w:tplc="171E3AD4">
      <w:numFmt w:val="decimal"/>
      <w:lvlText w:val=""/>
      <w:lvlJc w:val="left"/>
    </w:lvl>
    <w:lvl w:ilvl="7" w:tplc="2AB8645C">
      <w:numFmt w:val="decimal"/>
      <w:lvlText w:val=""/>
      <w:lvlJc w:val="left"/>
    </w:lvl>
    <w:lvl w:ilvl="8" w:tplc="A478F798">
      <w:numFmt w:val="decimal"/>
      <w:lvlText w:val=""/>
      <w:lvlJc w:val="left"/>
    </w:lvl>
  </w:abstractNum>
  <w:abstractNum w:abstractNumId="2" w15:restartNumberingAfterBreak="0">
    <w:nsid w:val="78E832E0"/>
    <w:multiLevelType w:val="hybridMultilevel"/>
    <w:tmpl w:val="D278E8A6"/>
    <w:lvl w:ilvl="0" w:tplc="AAB0BB16">
      <w:start w:val="1"/>
      <w:numFmt w:val="decimal"/>
      <w:lvlText w:val="%1."/>
      <w:lvlJc w:val="left"/>
      <w:pPr>
        <w:ind w:left="540" w:hanging="360"/>
      </w:pPr>
    </w:lvl>
    <w:lvl w:ilvl="1" w:tplc="BF16538A">
      <w:numFmt w:val="decimal"/>
      <w:lvlText w:val=""/>
      <w:lvlJc w:val="left"/>
    </w:lvl>
    <w:lvl w:ilvl="2" w:tplc="4FAABD32">
      <w:numFmt w:val="decimal"/>
      <w:lvlText w:val=""/>
      <w:lvlJc w:val="left"/>
    </w:lvl>
    <w:lvl w:ilvl="3" w:tplc="E0A6D442">
      <w:numFmt w:val="decimal"/>
      <w:lvlText w:val=""/>
      <w:lvlJc w:val="left"/>
    </w:lvl>
    <w:lvl w:ilvl="4" w:tplc="82D47F24">
      <w:numFmt w:val="decimal"/>
      <w:lvlText w:val=""/>
      <w:lvlJc w:val="left"/>
    </w:lvl>
    <w:lvl w:ilvl="5" w:tplc="0BD2BBA0">
      <w:numFmt w:val="decimal"/>
      <w:lvlText w:val=""/>
      <w:lvlJc w:val="left"/>
    </w:lvl>
    <w:lvl w:ilvl="6" w:tplc="9A0E8AEE">
      <w:numFmt w:val="decimal"/>
      <w:lvlText w:val=""/>
      <w:lvlJc w:val="left"/>
    </w:lvl>
    <w:lvl w:ilvl="7" w:tplc="4432BC00">
      <w:numFmt w:val="decimal"/>
      <w:lvlText w:val=""/>
      <w:lvlJc w:val="left"/>
    </w:lvl>
    <w:lvl w:ilvl="8" w:tplc="ECECB8B4">
      <w:numFmt w:val="decimal"/>
      <w:lvlText w:val=""/>
      <w:lvlJc w:val="left"/>
    </w:lvl>
  </w:abstractNum>
  <w:abstractNum w:abstractNumId="3" w15:restartNumberingAfterBreak="0">
    <w:nsid w:val="7A79440A"/>
    <w:multiLevelType w:val="hybridMultilevel"/>
    <w:tmpl w:val="FB080C7E"/>
    <w:lvl w:ilvl="0" w:tplc="89B46066">
      <w:start w:val="1"/>
      <w:numFmt w:val="bullet"/>
      <w:lvlText w:val="•"/>
      <w:lvlJc w:val="left"/>
      <w:pPr>
        <w:ind w:left="540" w:hanging="270"/>
      </w:pPr>
    </w:lvl>
    <w:lvl w:ilvl="1" w:tplc="99087034">
      <w:start w:val="1"/>
      <w:numFmt w:val="bullet"/>
      <w:lvlText w:val="–"/>
      <w:lvlJc w:val="left"/>
      <w:pPr>
        <w:ind w:left="1080" w:hanging="270"/>
      </w:pPr>
    </w:lvl>
    <w:lvl w:ilvl="2" w:tplc="E09AFA14">
      <w:numFmt w:val="decimal"/>
      <w:lvlText w:val=""/>
      <w:lvlJc w:val="left"/>
    </w:lvl>
    <w:lvl w:ilvl="3" w:tplc="5B869336">
      <w:numFmt w:val="decimal"/>
      <w:lvlText w:val=""/>
      <w:lvlJc w:val="left"/>
    </w:lvl>
    <w:lvl w:ilvl="4" w:tplc="0CEAD028">
      <w:numFmt w:val="decimal"/>
      <w:lvlText w:val=""/>
      <w:lvlJc w:val="left"/>
    </w:lvl>
    <w:lvl w:ilvl="5" w:tplc="21B6C08E">
      <w:numFmt w:val="decimal"/>
      <w:lvlText w:val=""/>
      <w:lvlJc w:val="left"/>
    </w:lvl>
    <w:lvl w:ilvl="6" w:tplc="BA56F7B6">
      <w:numFmt w:val="decimal"/>
      <w:lvlText w:val=""/>
      <w:lvlJc w:val="left"/>
    </w:lvl>
    <w:lvl w:ilvl="7" w:tplc="AB6855E4">
      <w:numFmt w:val="decimal"/>
      <w:lvlText w:val=""/>
      <w:lvlJc w:val="left"/>
    </w:lvl>
    <w:lvl w:ilvl="8" w:tplc="8178598A">
      <w:numFmt w:val="decimal"/>
      <w:lvlText w:val=""/>
      <w:lvlJc w:val="left"/>
    </w:lvl>
  </w:abstractNum>
  <w:num w:numId="1" w16cid:durableId="996418032">
    <w:abstractNumId w:val="0"/>
    <w:lvlOverride w:ilvl="0">
      <w:startOverride w:val="1"/>
    </w:lvlOverride>
  </w:num>
  <w:num w:numId="2" w16cid:durableId="1570269610">
    <w:abstractNumId w:val="3"/>
    <w:lvlOverride w:ilvl="0">
      <w:startOverride w:val="1"/>
    </w:lvlOverride>
  </w:num>
  <w:num w:numId="3" w16cid:durableId="365564299">
    <w:abstractNumId w:val="2"/>
    <w:lvlOverride w:ilvl="0">
      <w:startOverride w:val="1"/>
    </w:lvlOverride>
  </w:num>
  <w:num w:numId="4" w16cid:durableId="195987085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3CD"/>
    <w:rsid w:val="0001507A"/>
    <w:rsid w:val="00271BF4"/>
    <w:rsid w:val="003B03CD"/>
    <w:rsid w:val="00AD5825"/>
    <w:rsid w:val="00CD50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335C89F"/>
  <w15:docId w15:val="{717EC022-13FA-4848-87B4-02C71041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40" w:after="160"/>
      <w:outlineLvl w:val="0"/>
    </w:pPr>
    <w:rPr>
      <w:b/>
      <w:bCs/>
      <w:color w:val="1F3864"/>
      <w:sz w:val="30"/>
      <w:szCs w:val="30"/>
    </w:rPr>
  </w:style>
  <w:style w:type="paragraph" w:styleId="Ttulo2">
    <w:name w:val="heading 2"/>
    <w:uiPriority w:val="9"/>
    <w:unhideWhenUsed/>
    <w:qFormat/>
    <w:pPr>
      <w:spacing w:before="200" w:after="120"/>
      <w:outlineLvl w:val="1"/>
    </w:pPr>
    <w:rPr>
      <w:b/>
      <w:bCs/>
      <w:color w:val="1F3864"/>
      <w:sz w:val="24"/>
      <w:szCs w:val="24"/>
    </w:rPr>
  </w:style>
  <w:style w:type="paragraph" w:styleId="Ttulo3">
    <w:name w:val="heading 3"/>
    <w:uiPriority w:val="9"/>
    <w:unhideWhenUsed/>
    <w:qFormat/>
    <w:pPr>
      <w:spacing w:before="160" w:after="80"/>
      <w:outlineLvl w:val="2"/>
    </w:pPr>
    <w:rPr>
      <w:b/>
      <w:bCs/>
      <w:color w:val="C55A11"/>
      <w:sz w:val="21"/>
      <w:szCs w:val="21"/>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21</Pages>
  <Words>5599</Words>
  <Characters>30796</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Propuesta de servicios SSC – Burger King México</vt:lpstr>
    </vt:vector>
  </TitlesOfParts>
  <Company/>
  <LinksUpToDate>false</LinksUpToDate>
  <CharactersWithSpaces>36323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servicios SSC – Burger King México</dc:title>
  <dc:creator>VentureMe</dc:creator>
  <dc:description>Oferta de servicios VentureMe</dc:description>
  <cp:lastModifiedBy>Jose Barriga</cp:lastModifiedBy>
  <cp:revision>2</cp:revision>
  <dcterms:created xsi:type="dcterms:W3CDTF">2026-10-08T20:20:00Z</dcterms:created>
  <dcterms:modified xsi:type="dcterms:W3CDTF">2026-10-08T20:43:00Z</dcterms:modified>
</cp:coreProperties>
</file>